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F" w:rsidRDefault="0020137F"/>
    <w:p w:rsidR="00BC18A5" w:rsidRPr="00F13744" w:rsidRDefault="00BC18A5" w:rsidP="00BC18A5">
      <w:pPr>
        <w:pStyle w:val="NoSpacing"/>
        <w:tabs>
          <w:tab w:val="center" w:pos="90"/>
        </w:tabs>
        <w:ind w:left="720"/>
        <w:jc w:val="center"/>
        <w:rPr>
          <w:rFonts w:ascii="Times New Roman" w:hAnsi="Times New Roman" w:cs="Times New Roman"/>
          <w:sz w:val="24"/>
          <w:szCs w:val="24"/>
        </w:rPr>
      </w:pPr>
      <w:r w:rsidRPr="00F13744">
        <w:rPr>
          <w:rFonts w:ascii="Times New Roman" w:hAnsi="Times New Roman" w:cs="Times New Roman"/>
          <w:sz w:val="24"/>
          <w:szCs w:val="24"/>
        </w:rPr>
        <w:t>MULVANE CITY COUNCIL</w:t>
      </w:r>
    </w:p>
    <w:p w:rsidR="00BC18A5" w:rsidRDefault="00BC18A5" w:rsidP="00BC18A5">
      <w:pPr>
        <w:pStyle w:val="NoSpacing"/>
        <w:jc w:val="center"/>
        <w:rPr>
          <w:rFonts w:ascii="Times New Roman" w:hAnsi="Times New Roman" w:cs="Times New Roman"/>
          <w:sz w:val="24"/>
          <w:szCs w:val="24"/>
        </w:rPr>
      </w:pPr>
      <w:r w:rsidRPr="00F13744">
        <w:rPr>
          <w:rFonts w:ascii="Times New Roman" w:hAnsi="Times New Roman" w:cs="Times New Roman"/>
          <w:sz w:val="24"/>
          <w:szCs w:val="24"/>
        </w:rPr>
        <w:t xml:space="preserve">          REGULAR MEETING MINUTES</w:t>
      </w:r>
    </w:p>
    <w:p w:rsidR="005B17C9" w:rsidRDefault="005B17C9" w:rsidP="00BC18A5">
      <w:pPr>
        <w:pStyle w:val="NoSpacing"/>
        <w:jc w:val="center"/>
        <w:rPr>
          <w:rFonts w:ascii="Times New Roman" w:hAnsi="Times New Roman" w:cs="Times New Roman"/>
          <w:sz w:val="24"/>
          <w:szCs w:val="24"/>
        </w:rPr>
      </w:pPr>
    </w:p>
    <w:p w:rsidR="005B17C9" w:rsidRPr="00F13744" w:rsidRDefault="005B17C9" w:rsidP="00BC18A5">
      <w:pPr>
        <w:pStyle w:val="NoSpacing"/>
        <w:jc w:val="center"/>
        <w:rPr>
          <w:rFonts w:ascii="Times New Roman" w:hAnsi="Times New Roman" w:cs="Times New Roman"/>
          <w:sz w:val="24"/>
          <w:szCs w:val="24"/>
        </w:rPr>
      </w:pPr>
    </w:p>
    <w:p w:rsidR="00BC18A5" w:rsidRPr="00F13744" w:rsidRDefault="006C3670" w:rsidP="00BC18A5">
      <w:pPr>
        <w:pStyle w:val="NoSpacing"/>
        <w:rPr>
          <w:rFonts w:ascii="Times New Roman" w:hAnsi="Times New Roman" w:cs="Times New Roman"/>
          <w:sz w:val="24"/>
          <w:szCs w:val="24"/>
        </w:rPr>
      </w:pPr>
      <w:r>
        <w:rPr>
          <w:rFonts w:ascii="Times New Roman" w:hAnsi="Times New Roman" w:cs="Times New Roman"/>
          <w:sz w:val="24"/>
          <w:szCs w:val="24"/>
        </w:rPr>
        <w:t>June 16</w:t>
      </w:r>
      <w:r w:rsidR="00AC3DC5">
        <w:rPr>
          <w:rFonts w:ascii="Times New Roman" w:hAnsi="Times New Roman" w:cs="Times New Roman"/>
          <w:sz w:val="24"/>
          <w:szCs w:val="24"/>
        </w:rPr>
        <w:t>, 2014</w:t>
      </w:r>
      <w:r w:rsidR="00BC18A5" w:rsidRPr="00F13744">
        <w:rPr>
          <w:rFonts w:ascii="Times New Roman" w:hAnsi="Times New Roman" w:cs="Times New Roman"/>
          <w:sz w:val="24"/>
          <w:szCs w:val="24"/>
        </w:rPr>
        <w:t xml:space="preserve">  </w:t>
      </w:r>
      <w:r w:rsidR="00E94648">
        <w:rPr>
          <w:rFonts w:ascii="Times New Roman" w:hAnsi="Times New Roman" w:cs="Times New Roman"/>
          <w:sz w:val="24"/>
          <w:szCs w:val="24"/>
        </w:rPr>
        <w:tab/>
      </w:r>
      <w:r>
        <w:rPr>
          <w:rFonts w:ascii="Times New Roman" w:hAnsi="Times New Roman" w:cs="Times New Roman"/>
          <w:sz w:val="24"/>
          <w:szCs w:val="24"/>
        </w:rPr>
        <w:t xml:space="preserve">    </w:t>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115524">
        <w:rPr>
          <w:rFonts w:ascii="Times New Roman" w:hAnsi="Times New Roman" w:cs="Times New Roman"/>
          <w:sz w:val="24"/>
          <w:szCs w:val="24"/>
        </w:rPr>
        <w:tab/>
      </w:r>
      <w:r w:rsidR="00BC18A5" w:rsidRPr="00F13744">
        <w:rPr>
          <w:rFonts w:ascii="Times New Roman" w:hAnsi="Times New Roman" w:cs="Times New Roman"/>
          <w:sz w:val="24"/>
          <w:szCs w:val="24"/>
        </w:rPr>
        <w:tab/>
        <w:t xml:space="preserve">      </w:t>
      </w:r>
      <w:r w:rsidR="001F582F">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9B2090">
        <w:rPr>
          <w:rFonts w:ascii="Times New Roman" w:hAnsi="Times New Roman" w:cs="Times New Roman"/>
          <w:sz w:val="24"/>
          <w:szCs w:val="24"/>
        </w:rPr>
        <w:tab/>
        <w:t xml:space="preserve">      </w:t>
      </w:r>
      <w:r w:rsidR="00BC18A5" w:rsidRPr="00F13744">
        <w:rPr>
          <w:rFonts w:ascii="Times New Roman" w:hAnsi="Times New Roman" w:cs="Times New Roman"/>
          <w:sz w:val="24"/>
          <w:szCs w:val="24"/>
        </w:rPr>
        <w:t xml:space="preserve">  </w:t>
      </w:r>
      <w:r w:rsidR="00332033">
        <w:rPr>
          <w:rFonts w:ascii="Times New Roman" w:hAnsi="Times New Roman" w:cs="Times New Roman"/>
          <w:sz w:val="24"/>
          <w:szCs w:val="24"/>
        </w:rPr>
        <w:tab/>
        <w:t xml:space="preserve">        </w:t>
      </w:r>
      <w:r w:rsidR="00BC18A5" w:rsidRPr="00F13744">
        <w:rPr>
          <w:rFonts w:ascii="Times New Roman" w:hAnsi="Times New Roman" w:cs="Times New Roman"/>
          <w:sz w:val="24"/>
          <w:szCs w:val="24"/>
        </w:rPr>
        <w:t>7:30 p.m.</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The Mulvane City Council convened at the City Building at 211 N. Second at 7:30 p.m</w:t>
      </w:r>
      <w:r w:rsidR="007A47B7">
        <w:rPr>
          <w:rFonts w:ascii="Times New Roman" w:hAnsi="Times New Roman" w:cs="Times New Roman"/>
          <w:sz w:val="24"/>
          <w:szCs w:val="24"/>
        </w:rPr>
        <w:t>. Presiding was</w:t>
      </w:r>
      <w:r w:rsidR="00D66192">
        <w:rPr>
          <w:rFonts w:ascii="Times New Roman" w:hAnsi="Times New Roman" w:cs="Times New Roman"/>
          <w:sz w:val="24"/>
          <w:szCs w:val="24"/>
        </w:rPr>
        <w:t xml:space="preserve"> Mayor James P. Ford</w:t>
      </w:r>
      <w:r w:rsidRPr="00F13744">
        <w:rPr>
          <w:rFonts w:ascii="Times New Roman" w:hAnsi="Times New Roman" w:cs="Times New Roman"/>
          <w:sz w:val="24"/>
          <w:szCs w:val="24"/>
        </w:rPr>
        <w:t>, who called the meeting to order.</w:t>
      </w:r>
    </w:p>
    <w:p w:rsidR="00BC18A5" w:rsidRPr="00F13744" w:rsidRDefault="00BC18A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COUNCIL MEMBERS PRESENT</w:t>
      </w:r>
      <w:r w:rsidRPr="00F13744">
        <w:rPr>
          <w:rFonts w:ascii="Times New Roman" w:hAnsi="Times New Roman" w:cs="Times New Roman"/>
          <w:sz w:val="24"/>
          <w:szCs w:val="24"/>
        </w:rPr>
        <w:t xml:space="preserve">: </w:t>
      </w:r>
      <w:r w:rsidR="00115524">
        <w:rPr>
          <w:rFonts w:ascii="Times New Roman" w:hAnsi="Times New Roman" w:cs="Times New Roman"/>
          <w:sz w:val="24"/>
          <w:szCs w:val="24"/>
        </w:rPr>
        <w:t xml:space="preserve"> Terry Richardson,</w:t>
      </w:r>
      <w:r w:rsidR="00AC3DC5">
        <w:rPr>
          <w:rFonts w:ascii="Times New Roman" w:hAnsi="Times New Roman" w:cs="Times New Roman"/>
          <w:sz w:val="24"/>
          <w:szCs w:val="24"/>
        </w:rPr>
        <w:t xml:space="preserve"> Joe Johnson, </w:t>
      </w:r>
      <w:r w:rsidR="005E6436">
        <w:rPr>
          <w:rFonts w:ascii="Times New Roman" w:hAnsi="Times New Roman" w:cs="Times New Roman"/>
          <w:sz w:val="24"/>
          <w:szCs w:val="24"/>
        </w:rPr>
        <w:t>Shelly Steadman</w:t>
      </w:r>
      <w:r w:rsidR="006C3670">
        <w:rPr>
          <w:rFonts w:ascii="Times New Roman" w:hAnsi="Times New Roman" w:cs="Times New Roman"/>
          <w:sz w:val="24"/>
          <w:szCs w:val="24"/>
        </w:rPr>
        <w:t xml:space="preserve">, Doug Hatfield and Jenean Keck </w:t>
      </w: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rPr>
        <w:t xml:space="preserve"> </w:t>
      </w:r>
    </w:p>
    <w:p w:rsidR="00B87207"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OTHERS PRESENT</w:t>
      </w:r>
      <w:r w:rsidR="00115524">
        <w:rPr>
          <w:rFonts w:ascii="Times New Roman" w:hAnsi="Times New Roman" w:cs="Times New Roman"/>
          <w:sz w:val="24"/>
          <w:szCs w:val="24"/>
        </w:rPr>
        <w:t>:  Ke</w:t>
      </w:r>
      <w:r w:rsidR="00D66192">
        <w:rPr>
          <w:rFonts w:ascii="Times New Roman" w:hAnsi="Times New Roman" w:cs="Times New Roman"/>
          <w:sz w:val="24"/>
          <w:szCs w:val="24"/>
        </w:rPr>
        <w:t xml:space="preserve">nt Hixson, </w:t>
      </w:r>
      <w:r w:rsidR="00AD23A8">
        <w:rPr>
          <w:rFonts w:ascii="Times New Roman" w:hAnsi="Times New Roman" w:cs="Times New Roman"/>
          <w:sz w:val="24"/>
          <w:szCs w:val="24"/>
        </w:rPr>
        <w:t xml:space="preserve">Patty Gerwick, </w:t>
      </w:r>
      <w:r w:rsidR="00D66192">
        <w:rPr>
          <w:rFonts w:ascii="Times New Roman" w:hAnsi="Times New Roman" w:cs="Times New Roman"/>
          <w:sz w:val="24"/>
          <w:szCs w:val="24"/>
        </w:rPr>
        <w:t xml:space="preserve">J.T. Klaus, </w:t>
      </w:r>
      <w:r w:rsidR="00542C7C">
        <w:rPr>
          <w:rFonts w:ascii="Times New Roman" w:hAnsi="Times New Roman" w:cs="Times New Roman"/>
          <w:sz w:val="24"/>
          <w:szCs w:val="24"/>
        </w:rPr>
        <w:t>Mike Robinson,</w:t>
      </w:r>
      <w:r w:rsidR="00C95761">
        <w:rPr>
          <w:rFonts w:ascii="Times New Roman" w:hAnsi="Times New Roman" w:cs="Times New Roman"/>
          <w:sz w:val="24"/>
          <w:szCs w:val="24"/>
        </w:rPr>
        <w:t xml:space="preserve"> Chris Young</w:t>
      </w:r>
      <w:r w:rsidR="00115524">
        <w:rPr>
          <w:rFonts w:ascii="Times New Roman" w:hAnsi="Times New Roman" w:cs="Times New Roman"/>
          <w:sz w:val="24"/>
          <w:szCs w:val="24"/>
        </w:rPr>
        <w:t xml:space="preserve"> </w:t>
      </w:r>
      <w:r w:rsidR="00B87207">
        <w:rPr>
          <w:rFonts w:ascii="Times New Roman" w:hAnsi="Times New Roman" w:cs="Times New Roman"/>
          <w:sz w:val="24"/>
          <w:szCs w:val="24"/>
        </w:rPr>
        <w:t>with Young &amp; Associates</w:t>
      </w:r>
      <w:r w:rsidR="00D66192">
        <w:rPr>
          <w:rFonts w:ascii="Times New Roman" w:hAnsi="Times New Roman" w:cs="Times New Roman"/>
          <w:sz w:val="24"/>
          <w:szCs w:val="24"/>
        </w:rPr>
        <w:t>, Cathy Walk</w:t>
      </w:r>
      <w:r w:rsidR="006C3670">
        <w:rPr>
          <w:rFonts w:ascii="Times New Roman" w:hAnsi="Times New Roman" w:cs="Times New Roman"/>
          <w:sz w:val="24"/>
          <w:szCs w:val="24"/>
        </w:rPr>
        <w:t>er, Kevin Baker, Galen Cummins, Brad Modlin, Rick Wise with Clark Enerson Partners</w:t>
      </w:r>
    </w:p>
    <w:p w:rsidR="009B2090" w:rsidRPr="00F13744" w:rsidRDefault="009B2090" w:rsidP="00BC18A5">
      <w:pPr>
        <w:pStyle w:val="NoSpacing"/>
        <w:jc w:val="both"/>
        <w:rPr>
          <w:rFonts w:ascii="Times New Roman" w:hAnsi="Times New Roman" w:cs="Times New Roman"/>
          <w:sz w:val="24"/>
          <w:szCs w:val="24"/>
        </w:rPr>
      </w:pPr>
    </w:p>
    <w:p w:rsidR="00BC18A5" w:rsidRPr="00F13744" w:rsidRDefault="00770E2D" w:rsidP="00BC18A5">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PLEDGE OF ALLEGIANCE &amp; </w:t>
      </w:r>
      <w:r w:rsidRPr="00770E2D">
        <w:rPr>
          <w:rFonts w:ascii="Times New Roman" w:hAnsi="Times New Roman" w:cs="Times New Roman"/>
          <w:sz w:val="24"/>
          <w:szCs w:val="24"/>
          <w:u w:val="single"/>
        </w:rPr>
        <w:t>INVOCATION</w:t>
      </w:r>
      <w:r>
        <w:rPr>
          <w:rFonts w:ascii="Times New Roman" w:hAnsi="Times New Roman" w:cs="Times New Roman"/>
          <w:sz w:val="24"/>
          <w:szCs w:val="24"/>
        </w:rPr>
        <w:t xml:space="preserve">:  </w:t>
      </w:r>
      <w:r w:rsidR="00BC18A5" w:rsidRPr="00770E2D">
        <w:rPr>
          <w:rFonts w:ascii="Times New Roman" w:hAnsi="Times New Roman" w:cs="Times New Roman"/>
          <w:sz w:val="24"/>
          <w:szCs w:val="24"/>
        </w:rPr>
        <w:t>All</w:t>
      </w:r>
      <w:r w:rsidR="00BC18A5" w:rsidRPr="00F13744">
        <w:rPr>
          <w:rFonts w:ascii="Times New Roman" w:hAnsi="Times New Roman" w:cs="Times New Roman"/>
          <w:sz w:val="24"/>
          <w:szCs w:val="24"/>
        </w:rPr>
        <w:t xml:space="preserve"> stood for the Pledge of Allegiance and Invocation l</w:t>
      </w:r>
      <w:r w:rsidR="00D66192">
        <w:rPr>
          <w:rFonts w:ascii="Times New Roman" w:hAnsi="Times New Roman" w:cs="Times New Roman"/>
          <w:sz w:val="24"/>
          <w:szCs w:val="24"/>
        </w:rPr>
        <w:t>ed by Mayor Ford</w:t>
      </w:r>
      <w:r w:rsidR="00BC18A5" w:rsidRPr="00F13744">
        <w:rPr>
          <w:rFonts w:ascii="Times New Roman" w:hAnsi="Times New Roman" w:cs="Times New Roman"/>
          <w:sz w:val="24"/>
          <w:szCs w:val="24"/>
        </w:rPr>
        <w:t>.</w:t>
      </w:r>
    </w:p>
    <w:p w:rsidR="00BC18A5" w:rsidRPr="00F13744" w:rsidRDefault="00BC18A5" w:rsidP="00BC18A5">
      <w:pPr>
        <w:pStyle w:val="NoSpacing"/>
        <w:jc w:val="both"/>
        <w:rPr>
          <w:rFonts w:ascii="Times New Roman" w:hAnsi="Times New Roman" w:cs="Times New Roman"/>
          <w:sz w:val="24"/>
          <w:szCs w:val="24"/>
        </w:rPr>
      </w:pPr>
    </w:p>
    <w:p w:rsidR="006C3670"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APPROV</w:t>
      </w:r>
      <w:r w:rsidR="009C65FB">
        <w:rPr>
          <w:rFonts w:ascii="Times New Roman" w:hAnsi="Times New Roman" w:cs="Times New Roman"/>
          <w:sz w:val="24"/>
          <w:szCs w:val="24"/>
          <w:u w:val="single"/>
        </w:rPr>
        <w:t>A</w:t>
      </w:r>
      <w:r w:rsidR="006C3670">
        <w:rPr>
          <w:rFonts w:ascii="Times New Roman" w:hAnsi="Times New Roman" w:cs="Times New Roman"/>
          <w:sz w:val="24"/>
          <w:szCs w:val="24"/>
          <w:u w:val="single"/>
        </w:rPr>
        <w:t>L OF CORRECTED</w:t>
      </w:r>
      <w:r w:rsidR="00D66192">
        <w:rPr>
          <w:rFonts w:ascii="Times New Roman" w:hAnsi="Times New Roman" w:cs="Times New Roman"/>
          <w:sz w:val="24"/>
          <w:szCs w:val="24"/>
          <w:u w:val="single"/>
        </w:rPr>
        <w:t xml:space="preserve"> MINUTES DATED 5-19</w:t>
      </w:r>
      <w:r w:rsidR="001A6660">
        <w:rPr>
          <w:rFonts w:ascii="Times New Roman" w:hAnsi="Times New Roman" w:cs="Times New Roman"/>
          <w:sz w:val="24"/>
          <w:szCs w:val="24"/>
          <w:u w:val="single"/>
        </w:rPr>
        <w:t>-14</w:t>
      </w:r>
      <w:r w:rsidRPr="00F13744">
        <w:rPr>
          <w:rFonts w:ascii="Times New Roman" w:hAnsi="Times New Roman" w:cs="Times New Roman"/>
          <w:sz w:val="24"/>
          <w:szCs w:val="24"/>
        </w:rPr>
        <w:t>: MOTION b</w:t>
      </w:r>
      <w:r w:rsidR="004A03A1">
        <w:rPr>
          <w:rFonts w:ascii="Times New Roman" w:hAnsi="Times New Roman" w:cs="Times New Roman"/>
          <w:sz w:val="24"/>
          <w:szCs w:val="24"/>
        </w:rPr>
        <w:t xml:space="preserve">y </w:t>
      </w:r>
      <w:r w:rsidR="006C3670">
        <w:rPr>
          <w:rFonts w:ascii="Times New Roman" w:hAnsi="Times New Roman" w:cs="Times New Roman"/>
          <w:sz w:val="24"/>
          <w:szCs w:val="24"/>
        </w:rPr>
        <w:t>Hatfield</w:t>
      </w:r>
      <w:r w:rsidR="009C65FB">
        <w:rPr>
          <w:rFonts w:ascii="Times New Roman" w:hAnsi="Times New Roman" w:cs="Times New Roman"/>
          <w:sz w:val="24"/>
          <w:szCs w:val="24"/>
        </w:rPr>
        <w:t xml:space="preserve">, </w:t>
      </w:r>
      <w:r w:rsidR="006C3670">
        <w:rPr>
          <w:rFonts w:ascii="Times New Roman" w:hAnsi="Times New Roman" w:cs="Times New Roman"/>
          <w:sz w:val="24"/>
          <w:szCs w:val="24"/>
        </w:rPr>
        <w:t>second by Richardson</w:t>
      </w:r>
      <w:r w:rsidRPr="00F13744">
        <w:rPr>
          <w:rFonts w:ascii="Times New Roman" w:hAnsi="Times New Roman" w:cs="Times New Roman"/>
          <w:sz w:val="24"/>
          <w:szCs w:val="24"/>
        </w:rPr>
        <w:t xml:space="preserve"> to approv</w:t>
      </w:r>
      <w:r w:rsidR="009C65FB">
        <w:rPr>
          <w:rFonts w:ascii="Times New Roman" w:hAnsi="Times New Roman" w:cs="Times New Roman"/>
          <w:sz w:val="24"/>
          <w:szCs w:val="24"/>
        </w:rPr>
        <w:t>e</w:t>
      </w:r>
      <w:r w:rsidR="00B87207">
        <w:rPr>
          <w:rFonts w:ascii="Times New Roman" w:hAnsi="Times New Roman" w:cs="Times New Roman"/>
          <w:sz w:val="24"/>
          <w:szCs w:val="24"/>
        </w:rPr>
        <w:t xml:space="preserve"> </w:t>
      </w:r>
      <w:r w:rsidR="006C3670">
        <w:rPr>
          <w:rFonts w:ascii="Times New Roman" w:hAnsi="Times New Roman" w:cs="Times New Roman"/>
          <w:sz w:val="24"/>
          <w:szCs w:val="24"/>
        </w:rPr>
        <w:t>the Corrected</w:t>
      </w:r>
      <w:r w:rsidR="00D66192">
        <w:rPr>
          <w:rFonts w:ascii="Times New Roman" w:hAnsi="Times New Roman" w:cs="Times New Roman"/>
          <w:sz w:val="24"/>
          <w:szCs w:val="24"/>
        </w:rPr>
        <w:t xml:space="preserve"> minutes dated 5-19</w:t>
      </w:r>
      <w:r w:rsidR="001A6660">
        <w:rPr>
          <w:rFonts w:ascii="Times New Roman" w:hAnsi="Times New Roman" w:cs="Times New Roman"/>
          <w:sz w:val="24"/>
          <w:szCs w:val="24"/>
        </w:rPr>
        <w:t>-14.</w:t>
      </w:r>
      <w:r w:rsidRPr="00F13744">
        <w:rPr>
          <w:rFonts w:ascii="Times New Roman" w:hAnsi="Times New Roman" w:cs="Times New Roman"/>
          <w:sz w:val="24"/>
          <w:szCs w:val="24"/>
        </w:rPr>
        <w:t xml:space="preserve">  MOTION approved unanimously. </w:t>
      </w:r>
    </w:p>
    <w:p w:rsidR="006C3670" w:rsidRDefault="006C3670" w:rsidP="00BC18A5">
      <w:pPr>
        <w:pStyle w:val="NoSpacing"/>
        <w:jc w:val="both"/>
        <w:rPr>
          <w:rFonts w:ascii="Times New Roman" w:hAnsi="Times New Roman" w:cs="Times New Roman"/>
          <w:sz w:val="24"/>
          <w:szCs w:val="24"/>
        </w:rPr>
      </w:pPr>
    </w:p>
    <w:p w:rsidR="00BC18A5" w:rsidRPr="00F13744" w:rsidRDefault="006C3670" w:rsidP="00BC18A5">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APPROVAL OF REGULAR MINUTES DATED 6-2-14</w:t>
      </w:r>
      <w:r>
        <w:rPr>
          <w:rFonts w:ascii="Times New Roman" w:hAnsi="Times New Roman" w:cs="Times New Roman"/>
          <w:sz w:val="24"/>
          <w:szCs w:val="24"/>
        </w:rPr>
        <w:t>:  MOTION by Hatfield, second by Richardson to approve the Regular minutes dated 6-2-14.  MOTION approved unanimously.</w:t>
      </w:r>
      <w:r w:rsidR="00BC18A5" w:rsidRPr="00F13744">
        <w:rPr>
          <w:rFonts w:ascii="Times New Roman" w:hAnsi="Times New Roman" w:cs="Times New Roman"/>
          <w:sz w:val="24"/>
          <w:szCs w:val="24"/>
        </w:rPr>
        <w:t xml:space="preserve"> </w:t>
      </w:r>
    </w:p>
    <w:p w:rsidR="00BC18A5" w:rsidRPr="00F13744" w:rsidRDefault="00BC18A5" w:rsidP="00BC18A5">
      <w:pPr>
        <w:pStyle w:val="NoSpacing"/>
        <w:jc w:val="both"/>
        <w:rPr>
          <w:rFonts w:ascii="Times New Roman" w:hAnsi="Times New Roman" w:cs="Times New Roman"/>
          <w:sz w:val="24"/>
          <w:szCs w:val="24"/>
        </w:rPr>
      </w:pPr>
    </w:p>
    <w:p w:rsidR="00BC18A5" w:rsidRDefault="00D71D29"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CORRESPONDENCE</w:t>
      </w:r>
      <w:r w:rsidR="00BF1625">
        <w:rPr>
          <w:rFonts w:ascii="Times New Roman" w:hAnsi="Times New Roman" w:cs="Times New Roman"/>
          <w:sz w:val="24"/>
          <w:szCs w:val="24"/>
        </w:rPr>
        <w:t xml:space="preserve">:  </w:t>
      </w:r>
      <w:r w:rsidR="004A03A1">
        <w:rPr>
          <w:rFonts w:ascii="Times New Roman" w:hAnsi="Times New Roman" w:cs="Times New Roman"/>
          <w:sz w:val="24"/>
          <w:szCs w:val="24"/>
        </w:rPr>
        <w:t>None at this time.</w:t>
      </w:r>
    </w:p>
    <w:p w:rsidR="004A7FF5" w:rsidRPr="00F13744" w:rsidRDefault="004A7FF5" w:rsidP="00BC18A5">
      <w:pPr>
        <w:pStyle w:val="NoSpacing"/>
        <w:jc w:val="both"/>
        <w:rPr>
          <w:rFonts w:ascii="Times New Roman" w:hAnsi="Times New Roman" w:cs="Times New Roman"/>
          <w:sz w:val="24"/>
          <w:szCs w:val="24"/>
        </w:rPr>
      </w:pPr>
    </w:p>
    <w:p w:rsidR="00BC18A5" w:rsidRPr="00F1374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REVIEW AND CLOSING OF THE AGENDA</w:t>
      </w:r>
      <w:r w:rsidR="006C3670">
        <w:rPr>
          <w:rFonts w:ascii="Times New Roman" w:hAnsi="Times New Roman" w:cs="Times New Roman"/>
          <w:sz w:val="24"/>
          <w:szCs w:val="24"/>
        </w:rPr>
        <w:t xml:space="preserve">:   Mayor Ford asked to add under the Engineer Section, Item #2 – Change Order #2 with Cornejo &amp; Sons on the KLINK Project; add under Consent Agenda, Item #9 KLINK Pay App to Cornejo &amp; Sons ($370,366.03) and Table Item #2 under City Attorney.  </w:t>
      </w:r>
      <w:r w:rsidR="00D66192">
        <w:rPr>
          <w:rFonts w:ascii="Times New Roman" w:hAnsi="Times New Roman" w:cs="Times New Roman"/>
          <w:sz w:val="24"/>
          <w:szCs w:val="24"/>
        </w:rPr>
        <w:t xml:space="preserve">  Mayor Ford </w:t>
      </w:r>
      <w:r w:rsidR="006C3670">
        <w:rPr>
          <w:rFonts w:ascii="Times New Roman" w:hAnsi="Times New Roman" w:cs="Times New Roman"/>
          <w:sz w:val="24"/>
          <w:szCs w:val="24"/>
        </w:rPr>
        <w:t xml:space="preserve">then </w:t>
      </w:r>
      <w:r w:rsidR="004A7FF5">
        <w:rPr>
          <w:rFonts w:ascii="Times New Roman" w:hAnsi="Times New Roman" w:cs="Times New Roman"/>
          <w:sz w:val="24"/>
          <w:szCs w:val="24"/>
        </w:rPr>
        <w:t>declared the agenda closed.</w:t>
      </w:r>
    </w:p>
    <w:p w:rsidR="00BC18A5" w:rsidRPr="00F13744" w:rsidRDefault="00BC18A5" w:rsidP="00BC18A5">
      <w:pPr>
        <w:pStyle w:val="NoSpacing"/>
        <w:rPr>
          <w:rFonts w:ascii="Times New Roman" w:hAnsi="Times New Roman" w:cs="Times New Roman"/>
          <w:sz w:val="24"/>
          <w:szCs w:val="24"/>
          <w:u w:val="single"/>
        </w:rPr>
      </w:pPr>
    </w:p>
    <w:p w:rsidR="00115524" w:rsidRDefault="00BC18A5" w:rsidP="00BC18A5">
      <w:pPr>
        <w:pStyle w:val="NoSpacing"/>
        <w:jc w:val="both"/>
        <w:rPr>
          <w:rFonts w:ascii="Times New Roman" w:hAnsi="Times New Roman" w:cs="Times New Roman"/>
          <w:sz w:val="24"/>
          <w:szCs w:val="24"/>
        </w:rPr>
      </w:pPr>
      <w:r w:rsidRPr="00F13744">
        <w:rPr>
          <w:rFonts w:ascii="Times New Roman" w:hAnsi="Times New Roman" w:cs="Times New Roman"/>
          <w:sz w:val="24"/>
          <w:szCs w:val="24"/>
          <w:u w:val="single"/>
        </w:rPr>
        <w:t>APP</w:t>
      </w:r>
      <w:r w:rsidR="005C2CC9">
        <w:rPr>
          <w:rFonts w:ascii="Times New Roman" w:hAnsi="Times New Roman" w:cs="Times New Roman"/>
          <w:sz w:val="24"/>
          <w:szCs w:val="24"/>
          <w:u w:val="single"/>
        </w:rPr>
        <w:t xml:space="preserve">OINTMENTS, AWARDS AND </w:t>
      </w:r>
      <w:r w:rsidR="005C2CC9" w:rsidRPr="00796EDA">
        <w:rPr>
          <w:rFonts w:ascii="Times New Roman" w:hAnsi="Times New Roman" w:cs="Times New Roman"/>
          <w:sz w:val="24"/>
          <w:szCs w:val="24"/>
          <w:u w:val="single"/>
        </w:rPr>
        <w:t>CITATIONS</w:t>
      </w:r>
      <w:r w:rsidR="006C3670">
        <w:rPr>
          <w:rFonts w:ascii="Times New Roman" w:hAnsi="Times New Roman" w:cs="Times New Roman"/>
          <w:sz w:val="24"/>
          <w:szCs w:val="24"/>
        </w:rPr>
        <w:t xml:space="preserve">:  Mayor Ford recognized Galen Cummins and presented him his 30 year Service Award. </w:t>
      </w:r>
    </w:p>
    <w:p w:rsidR="00DE4D09" w:rsidRPr="00115524" w:rsidRDefault="00DE4D09" w:rsidP="00BC18A5">
      <w:pPr>
        <w:pStyle w:val="NoSpacing"/>
        <w:jc w:val="both"/>
        <w:rPr>
          <w:rFonts w:ascii="Times New Roman" w:hAnsi="Times New Roman" w:cs="Times New Roman"/>
          <w:sz w:val="24"/>
          <w:szCs w:val="24"/>
        </w:rPr>
      </w:pPr>
    </w:p>
    <w:p w:rsidR="00CE7191" w:rsidRPr="004A03A1" w:rsidRDefault="00B87207" w:rsidP="004A03A1">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OLD </w:t>
      </w:r>
      <w:r w:rsidR="00FC7DE8">
        <w:rPr>
          <w:rFonts w:ascii="Times New Roman" w:hAnsi="Times New Roman" w:cs="Times New Roman"/>
          <w:b/>
          <w:sz w:val="24"/>
          <w:szCs w:val="24"/>
        </w:rPr>
        <w:t>BUSINESS</w:t>
      </w:r>
      <w:r w:rsidR="00175C49">
        <w:rPr>
          <w:u w:val="single"/>
        </w:rPr>
        <w:br/>
      </w:r>
    </w:p>
    <w:p w:rsidR="00085A92" w:rsidRDefault="006C3670" w:rsidP="006C3670">
      <w:pPr>
        <w:pStyle w:val="ListParagraph"/>
        <w:numPr>
          <w:ilvl w:val="0"/>
          <w:numId w:val="15"/>
        </w:numPr>
        <w:ind w:left="360"/>
        <w:jc w:val="both"/>
      </w:pPr>
      <w:r>
        <w:rPr>
          <w:u w:val="single"/>
        </w:rPr>
        <w:t>PROPOSED LIBRARY – REVISED DESIGN FEE – CEP</w:t>
      </w:r>
      <w:r>
        <w:t>:   Rick Wise with Clark Enerson Partners came before the Council to review the library design schedule and the Councils request to redesign the scope of the project.  CEP is now requesting additional compensation in the amount of $15,000</w:t>
      </w:r>
      <w:r w:rsidR="00CA4B5A">
        <w:t xml:space="preserve"> to develop the revised project.  MOTION by Johnson, second by Richardson to approve the Change Order amount of $15,000 from The Clark Enerson Partners for additional design services for the proposed library building.  MOTION approved unanimously.</w:t>
      </w:r>
    </w:p>
    <w:p w:rsidR="00DE4D09" w:rsidRDefault="00DE4D09" w:rsidP="00C27B4F">
      <w:pPr>
        <w:jc w:val="center"/>
        <w:rPr>
          <w:b/>
        </w:rPr>
      </w:pPr>
    </w:p>
    <w:p w:rsidR="007520F8" w:rsidRPr="00DE4D09" w:rsidRDefault="00C27B4F" w:rsidP="00DE4D09">
      <w:pPr>
        <w:spacing w:after="200" w:line="276" w:lineRule="auto"/>
        <w:jc w:val="center"/>
        <w:rPr>
          <w:b/>
        </w:rPr>
      </w:pPr>
      <w:r>
        <w:rPr>
          <w:b/>
        </w:rPr>
        <w:lastRenderedPageBreak/>
        <w:t>NEW BUSINESS</w:t>
      </w:r>
    </w:p>
    <w:p w:rsidR="00CA4B5A" w:rsidRDefault="00CA4B5A" w:rsidP="00CA4B5A">
      <w:pPr>
        <w:pStyle w:val="ListParagraph"/>
        <w:numPr>
          <w:ilvl w:val="0"/>
          <w:numId w:val="16"/>
        </w:numPr>
        <w:ind w:left="360"/>
        <w:jc w:val="both"/>
      </w:pPr>
      <w:r>
        <w:rPr>
          <w:u w:val="single"/>
        </w:rPr>
        <w:t>HOMESTEAD HOUSING RESIDENCE – PROPERTY TAX EXEMPTION REQUEST</w:t>
      </w:r>
      <w:r>
        <w:t xml:space="preserve">:  Hixson explained that the current property tax abatement </w:t>
      </w:r>
      <w:r w:rsidR="00715DCA">
        <w:t xml:space="preserve">was approved for a period of </w:t>
      </w:r>
      <w:r>
        <w:t xml:space="preserve">10 years.  Homestead Affordable Housing is now requesting the Council support </w:t>
      </w:r>
      <w:r w:rsidR="00715DCA">
        <w:t xml:space="preserve">a </w:t>
      </w:r>
      <w:r>
        <w:t xml:space="preserve">permanent tax abatement for this property. </w:t>
      </w:r>
      <w:r w:rsidR="00715DCA">
        <w:t xml:space="preserve">  MOTION by Johnson, second by Richardson to not approve the request for extending the property tax abatement at this time.  MOTION approved unanimously.</w:t>
      </w:r>
    </w:p>
    <w:p w:rsidR="00CA4B5A" w:rsidRPr="00CA4B5A" w:rsidRDefault="00CA4B5A" w:rsidP="00CA4B5A">
      <w:pPr>
        <w:jc w:val="both"/>
      </w:pPr>
    </w:p>
    <w:p w:rsidR="00542C7C" w:rsidRDefault="00BC18A5" w:rsidP="0014671A">
      <w:pPr>
        <w:jc w:val="center"/>
        <w:rPr>
          <w:b/>
        </w:rPr>
      </w:pPr>
      <w:r w:rsidRPr="00F13744">
        <w:rPr>
          <w:b/>
        </w:rPr>
        <w:t>RESOLUTIONS AND ORDINANCES</w:t>
      </w:r>
    </w:p>
    <w:p w:rsidR="00D66192" w:rsidRDefault="00D66192" w:rsidP="00715DCA">
      <w:pPr>
        <w:pStyle w:val="ListParagraph"/>
        <w:tabs>
          <w:tab w:val="center" w:pos="4860"/>
        </w:tabs>
        <w:ind w:left="360"/>
        <w:jc w:val="both"/>
        <w:rPr>
          <w:u w:val="single"/>
        </w:rPr>
      </w:pPr>
    </w:p>
    <w:p w:rsidR="00715DCA" w:rsidRDefault="00715DCA" w:rsidP="00715DCA">
      <w:pPr>
        <w:pStyle w:val="ListParagraph"/>
        <w:numPr>
          <w:ilvl w:val="0"/>
          <w:numId w:val="18"/>
        </w:numPr>
        <w:tabs>
          <w:tab w:val="center" w:pos="4860"/>
        </w:tabs>
        <w:ind w:left="360"/>
        <w:jc w:val="both"/>
      </w:pPr>
      <w:r>
        <w:rPr>
          <w:u w:val="single"/>
        </w:rPr>
        <w:t>ORDINANCE ESTABLISHING ELECTED AND APPOINTED SALARIES</w:t>
      </w:r>
      <w:r>
        <w:t>:   MOTION by Hatfield, second by Richardson to adopt Ordinance 1431 as follows:</w:t>
      </w:r>
    </w:p>
    <w:p w:rsidR="00715DCA" w:rsidRDefault="00715DCA" w:rsidP="00715DCA">
      <w:pPr>
        <w:tabs>
          <w:tab w:val="center" w:pos="4860"/>
        </w:tabs>
        <w:jc w:val="center"/>
        <w:rPr>
          <w:b/>
          <w:sz w:val="20"/>
          <w:szCs w:val="20"/>
        </w:rPr>
      </w:pPr>
      <w:r>
        <w:rPr>
          <w:b/>
          <w:sz w:val="20"/>
          <w:szCs w:val="20"/>
        </w:rPr>
        <w:t>ORDINANCE NO. 1431</w:t>
      </w:r>
    </w:p>
    <w:p w:rsidR="00715DCA" w:rsidRDefault="00715DCA" w:rsidP="00715DCA">
      <w:pPr>
        <w:tabs>
          <w:tab w:val="center" w:pos="4860"/>
        </w:tabs>
        <w:ind w:left="360"/>
        <w:jc w:val="both"/>
        <w:rPr>
          <w:b/>
          <w:sz w:val="20"/>
          <w:szCs w:val="20"/>
        </w:rPr>
      </w:pPr>
      <w:r>
        <w:rPr>
          <w:b/>
          <w:sz w:val="20"/>
          <w:szCs w:val="20"/>
        </w:rPr>
        <w:tab/>
        <w:t>AN ORDINANCE ESTABLISHING SALARIES AND CONTRACT PAYMENTS FOR CERTAIN ELECTED, APPOINTED, AND CONTRACTING PERSONNEL OF THE CITY OF MULVANE, SEDGWICK AND SUMNER COUNTIES, KANSAS.</w:t>
      </w:r>
    </w:p>
    <w:p w:rsidR="00715DCA" w:rsidRPr="00715DCA" w:rsidRDefault="00715DCA" w:rsidP="00715DCA">
      <w:pPr>
        <w:tabs>
          <w:tab w:val="center" w:pos="4860"/>
        </w:tabs>
        <w:ind w:left="360"/>
        <w:jc w:val="both"/>
      </w:pPr>
      <w:r>
        <w:t>MOTION approved unanimously.</w:t>
      </w:r>
    </w:p>
    <w:p w:rsidR="005B17C9" w:rsidRDefault="005B17C9" w:rsidP="00D66192">
      <w:pPr>
        <w:tabs>
          <w:tab w:val="center" w:pos="4860"/>
        </w:tabs>
        <w:jc w:val="both"/>
      </w:pPr>
    </w:p>
    <w:p w:rsidR="00BC18A5" w:rsidRPr="001A6660" w:rsidRDefault="00BC18A5" w:rsidP="00DE76A0">
      <w:r w:rsidRPr="00F13744">
        <w:rPr>
          <w:u w:val="single"/>
        </w:rPr>
        <w:t xml:space="preserve">ENGINEER’S REPORT </w:t>
      </w:r>
      <w:r w:rsidR="004D0C32">
        <w:rPr>
          <w:u w:val="single"/>
        </w:rPr>
        <w:t>– CHRIS YOUNG</w:t>
      </w:r>
      <w:r w:rsidRPr="00F13744">
        <w:rPr>
          <w:u w:val="single"/>
        </w:rPr>
        <w:t xml:space="preserve"> </w:t>
      </w:r>
    </w:p>
    <w:p w:rsidR="009567AB" w:rsidRPr="00715DCA" w:rsidRDefault="00F91AF6" w:rsidP="009567AB">
      <w:pPr>
        <w:pStyle w:val="ListParagraph"/>
        <w:numPr>
          <w:ilvl w:val="0"/>
          <w:numId w:val="2"/>
        </w:numPr>
        <w:ind w:left="360"/>
        <w:jc w:val="both"/>
        <w:rPr>
          <w:u w:val="single"/>
        </w:rPr>
      </w:pPr>
      <w:r w:rsidRPr="00D66192">
        <w:rPr>
          <w:u w:val="single"/>
        </w:rPr>
        <w:t>Project Review and Updates</w:t>
      </w:r>
      <w:r w:rsidR="004D0C32">
        <w:t xml:space="preserve">:  </w:t>
      </w:r>
      <w:r w:rsidR="00C32A1E">
        <w:t xml:space="preserve"> </w:t>
      </w:r>
      <w:r w:rsidR="005B17C9">
        <w:t>Young updated the Council on</w:t>
      </w:r>
      <w:r w:rsidR="00710237">
        <w:t xml:space="preserve"> the Water Tower and W</w:t>
      </w:r>
      <w:r w:rsidR="00D66192">
        <w:t xml:space="preserve">ater Treatment Plant projects. </w:t>
      </w:r>
    </w:p>
    <w:p w:rsidR="00715DCA" w:rsidRPr="00990937" w:rsidRDefault="00715DCA" w:rsidP="009567AB">
      <w:pPr>
        <w:pStyle w:val="ListParagraph"/>
        <w:numPr>
          <w:ilvl w:val="0"/>
          <w:numId w:val="2"/>
        </w:numPr>
        <w:ind w:left="360"/>
        <w:jc w:val="both"/>
        <w:rPr>
          <w:u w:val="single"/>
        </w:rPr>
      </w:pPr>
      <w:r>
        <w:rPr>
          <w:u w:val="single"/>
        </w:rPr>
        <w:t>Change Order #2 with Cornejo &amp; Sons – KLINK Project:</w:t>
      </w:r>
      <w:r>
        <w:t xml:space="preserve">  </w:t>
      </w:r>
      <w:r w:rsidR="00990937">
        <w:t>MOTION by Keck, second by Richardson to approve Change Order #2 for a net decrease in the contract in the amount of ($7,346.03) with Cornejo &amp; Sons.  MOTION approved unanimously.</w:t>
      </w:r>
    </w:p>
    <w:p w:rsidR="00990937" w:rsidRDefault="00990937" w:rsidP="00990937">
      <w:pPr>
        <w:jc w:val="both"/>
        <w:rPr>
          <w:u w:val="single"/>
        </w:rPr>
      </w:pPr>
    </w:p>
    <w:p w:rsidR="00990937" w:rsidRDefault="00990937" w:rsidP="00990937">
      <w:pPr>
        <w:jc w:val="both"/>
        <w:rPr>
          <w:u w:val="single"/>
        </w:rPr>
      </w:pPr>
      <w:r>
        <w:rPr>
          <w:u w:val="single"/>
        </w:rPr>
        <w:t>2015 ANNUAL BUDGET PRESENTATIONS</w:t>
      </w:r>
    </w:p>
    <w:p w:rsidR="004E6D3C" w:rsidRDefault="004E6D3C" w:rsidP="004E6D3C">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Property Tax History Review – Kent Hixson</w:t>
      </w:r>
      <w:r>
        <w:rPr>
          <w:rFonts w:ascii="Times New Roman" w:hAnsi="Times New Roman" w:cs="Times New Roman"/>
          <w:sz w:val="24"/>
          <w:szCs w:val="24"/>
        </w:rPr>
        <w:t xml:space="preserve"> did a bri</w:t>
      </w:r>
      <w:r>
        <w:rPr>
          <w:rFonts w:ascii="Times New Roman" w:hAnsi="Times New Roman" w:cs="Times New Roman"/>
          <w:sz w:val="24"/>
          <w:szCs w:val="24"/>
        </w:rPr>
        <w:t xml:space="preserve">ef review </w:t>
      </w:r>
    </w:p>
    <w:p w:rsidR="004E6D3C" w:rsidRDefault="004E6D3C" w:rsidP="004E6D3C">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Street Department</w:t>
      </w:r>
      <w:r>
        <w:rPr>
          <w:rFonts w:ascii="Times New Roman" w:hAnsi="Times New Roman" w:cs="Times New Roman"/>
          <w:sz w:val="24"/>
          <w:szCs w:val="24"/>
        </w:rPr>
        <w:t xml:space="preserve"> –</w:t>
      </w:r>
      <w:r>
        <w:rPr>
          <w:rFonts w:ascii="Times New Roman" w:hAnsi="Times New Roman" w:cs="Times New Roman"/>
          <w:sz w:val="24"/>
          <w:szCs w:val="24"/>
        </w:rPr>
        <w:t xml:space="preserve"> Kevin Baker, Street Superintendent</w:t>
      </w:r>
      <w:r>
        <w:rPr>
          <w:rFonts w:ascii="Times New Roman" w:hAnsi="Times New Roman" w:cs="Times New Roman"/>
          <w:sz w:val="24"/>
          <w:szCs w:val="24"/>
        </w:rPr>
        <w:t xml:space="preserve"> presented the proposed 2015 budget for Council consideration.</w:t>
      </w:r>
    </w:p>
    <w:p w:rsidR="004E6D3C" w:rsidRDefault="004E6D3C" w:rsidP="004E6D3C">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Utility Department – Galen Cummins</w:t>
      </w:r>
      <w:r>
        <w:rPr>
          <w:rFonts w:ascii="Times New Roman" w:hAnsi="Times New Roman" w:cs="Times New Roman"/>
          <w:sz w:val="24"/>
          <w:szCs w:val="24"/>
        </w:rPr>
        <w:t xml:space="preserve"> presented the proposed 2015 budget</w:t>
      </w:r>
      <w:r>
        <w:rPr>
          <w:rFonts w:ascii="Times New Roman" w:hAnsi="Times New Roman" w:cs="Times New Roman"/>
          <w:sz w:val="24"/>
          <w:szCs w:val="24"/>
        </w:rPr>
        <w:t>s Electric, Water and Wastewater</w:t>
      </w:r>
      <w:r>
        <w:rPr>
          <w:rFonts w:ascii="Times New Roman" w:hAnsi="Times New Roman" w:cs="Times New Roman"/>
          <w:sz w:val="24"/>
          <w:szCs w:val="24"/>
        </w:rPr>
        <w:t xml:space="preserve"> for Council consideration.</w:t>
      </w:r>
    </w:p>
    <w:p w:rsidR="00990937" w:rsidRPr="004E6D3C" w:rsidRDefault="004E6D3C" w:rsidP="00990937">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Administration – Patty Gerwick, City Clerk </w:t>
      </w:r>
      <w:r>
        <w:rPr>
          <w:rFonts w:ascii="Times New Roman" w:hAnsi="Times New Roman" w:cs="Times New Roman"/>
          <w:sz w:val="24"/>
          <w:szCs w:val="24"/>
        </w:rPr>
        <w:t xml:space="preserve"> presented the proposed 2015 budget for Council Consideration.</w:t>
      </w:r>
    </w:p>
    <w:p w:rsidR="005B17C9" w:rsidRPr="005B17C9" w:rsidRDefault="005B17C9" w:rsidP="005B17C9">
      <w:pPr>
        <w:jc w:val="both"/>
        <w:rPr>
          <w:u w:val="single"/>
        </w:rPr>
      </w:pPr>
    </w:p>
    <w:p w:rsidR="009567AB" w:rsidRDefault="00BC18A5" w:rsidP="009567AB">
      <w:pPr>
        <w:spacing w:line="276" w:lineRule="auto"/>
        <w:rPr>
          <w:u w:val="single"/>
        </w:rPr>
      </w:pPr>
      <w:r w:rsidRPr="00F13744">
        <w:rPr>
          <w:u w:val="single"/>
        </w:rPr>
        <w:t>CITY CLERK</w:t>
      </w:r>
    </w:p>
    <w:p w:rsidR="009567AB" w:rsidRDefault="009567AB" w:rsidP="009567AB">
      <w:pPr>
        <w:spacing w:line="276" w:lineRule="auto"/>
      </w:pPr>
      <w:r>
        <w:t>Nothing at this time.</w:t>
      </w:r>
    </w:p>
    <w:p w:rsidR="009567AB" w:rsidRPr="009567AB" w:rsidRDefault="009567AB" w:rsidP="009567AB">
      <w:pPr>
        <w:spacing w:line="276" w:lineRule="auto"/>
      </w:pPr>
    </w:p>
    <w:p w:rsidR="00A43AB7" w:rsidRDefault="00C32A1E" w:rsidP="00C32A1E">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CE7191" w:rsidRPr="008743C1" w:rsidRDefault="008743C1" w:rsidP="006E56DC">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8743C1" w:rsidRDefault="008743C1" w:rsidP="006E56DC">
      <w:pPr>
        <w:pStyle w:val="NoSpacing"/>
        <w:jc w:val="both"/>
        <w:rPr>
          <w:rFonts w:ascii="Times New Roman" w:hAnsi="Times New Roman" w:cs="Times New Roman"/>
          <w:sz w:val="24"/>
          <w:szCs w:val="24"/>
          <w:u w:val="single"/>
        </w:rPr>
      </w:pPr>
    </w:p>
    <w:p w:rsidR="008743C1" w:rsidRDefault="008743C1" w:rsidP="008743C1">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8743C1" w:rsidRDefault="005B17C9" w:rsidP="00DE4D09">
      <w:pPr>
        <w:pStyle w:val="NoSpacing"/>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u w:val="single"/>
        </w:rPr>
        <w:t>EXECUTIVE SESSION</w:t>
      </w:r>
      <w:r w:rsidR="00DE4D09">
        <w:rPr>
          <w:rFonts w:ascii="Times New Roman" w:hAnsi="Times New Roman" w:cs="Times New Roman"/>
          <w:sz w:val="24"/>
          <w:szCs w:val="24"/>
          <w:u w:val="single"/>
        </w:rPr>
        <w:t xml:space="preserve"> – MATTERS PRIVILEGED IN ATTORNEY-CLIENT RELATIONSHIP</w:t>
      </w:r>
      <w:r w:rsidR="004E6D3C">
        <w:rPr>
          <w:rFonts w:ascii="Times New Roman" w:hAnsi="Times New Roman" w:cs="Times New Roman"/>
          <w:sz w:val="24"/>
          <w:szCs w:val="24"/>
        </w:rPr>
        <w:t>:  Attorney J.T. Klaus</w:t>
      </w:r>
      <w:r w:rsidR="00DE4D09">
        <w:rPr>
          <w:rFonts w:ascii="Times New Roman" w:hAnsi="Times New Roman" w:cs="Times New Roman"/>
          <w:sz w:val="24"/>
          <w:szCs w:val="24"/>
        </w:rPr>
        <w:t xml:space="preserve"> requested an executive</w:t>
      </w:r>
      <w:r w:rsidR="004E6D3C">
        <w:rPr>
          <w:rFonts w:ascii="Times New Roman" w:hAnsi="Times New Roman" w:cs="Times New Roman"/>
          <w:sz w:val="24"/>
          <w:szCs w:val="24"/>
        </w:rPr>
        <w:t xml:space="preserve"> session.   MOTION by Johnson, second by Richardson  to recess at 8:55</w:t>
      </w:r>
      <w:r w:rsidR="00DE4D09">
        <w:rPr>
          <w:rFonts w:ascii="Times New Roman" w:hAnsi="Times New Roman" w:cs="Times New Roman"/>
          <w:sz w:val="24"/>
          <w:szCs w:val="24"/>
        </w:rPr>
        <w:t xml:space="preserve"> p.</w:t>
      </w:r>
      <w:r w:rsidR="004E6D3C">
        <w:rPr>
          <w:rFonts w:ascii="Times New Roman" w:hAnsi="Times New Roman" w:cs="Times New Roman"/>
          <w:sz w:val="24"/>
          <w:szCs w:val="24"/>
        </w:rPr>
        <w:t>m. for a period not to exceed 15</w:t>
      </w:r>
      <w:r w:rsidR="00DE4D09">
        <w:rPr>
          <w:rFonts w:ascii="Times New Roman" w:hAnsi="Times New Roman" w:cs="Times New Roman"/>
          <w:sz w:val="24"/>
          <w:szCs w:val="24"/>
        </w:rPr>
        <w:t xml:space="preserve"> minutes with the Mayor, Council,</w:t>
      </w:r>
      <w:r w:rsidR="004E6D3C">
        <w:rPr>
          <w:rFonts w:ascii="Times New Roman" w:hAnsi="Times New Roman" w:cs="Times New Roman"/>
          <w:sz w:val="24"/>
          <w:szCs w:val="24"/>
        </w:rPr>
        <w:t xml:space="preserve"> City Administrator and City Attorney Klaus</w:t>
      </w:r>
      <w:r w:rsidR="00DE4D09">
        <w:rPr>
          <w:rFonts w:ascii="Times New Roman" w:hAnsi="Times New Roman" w:cs="Times New Roman"/>
          <w:sz w:val="24"/>
          <w:szCs w:val="24"/>
        </w:rPr>
        <w:t xml:space="preserve"> to attend.  MOTION approved unanimously.</w:t>
      </w:r>
    </w:p>
    <w:p w:rsidR="00DE4D09" w:rsidRDefault="00DE4D09" w:rsidP="00DE4D09">
      <w:pPr>
        <w:pStyle w:val="NoSpacing"/>
        <w:jc w:val="both"/>
        <w:rPr>
          <w:rFonts w:ascii="Times New Roman" w:hAnsi="Times New Roman" w:cs="Times New Roman"/>
          <w:sz w:val="24"/>
          <w:szCs w:val="24"/>
        </w:rPr>
      </w:pPr>
    </w:p>
    <w:p w:rsidR="00DE4D09" w:rsidRDefault="004E6D3C" w:rsidP="00DE4D09">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Hatfield</w:t>
      </w:r>
      <w:r w:rsidR="00DE4D09">
        <w:rPr>
          <w:rFonts w:ascii="Times New Roman" w:hAnsi="Times New Roman" w:cs="Times New Roman"/>
          <w:sz w:val="24"/>
          <w:szCs w:val="24"/>
        </w:rPr>
        <w:t>, second by Richardson t</w:t>
      </w:r>
      <w:r>
        <w:rPr>
          <w:rFonts w:ascii="Times New Roman" w:hAnsi="Times New Roman" w:cs="Times New Roman"/>
          <w:sz w:val="24"/>
          <w:szCs w:val="24"/>
        </w:rPr>
        <w:t>o return to open session at 9:10</w:t>
      </w:r>
      <w:r w:rsidR="00DE4D09">
        <w:rPr>
          <w:rFonts w:ascii="Times New Roman" w:hAnsi="Times New Roman" w:cs="Times New Roman"/>
          <w:sz w:val="24"/>
          <w:szCs w:val="24"/>
        </w:rPr>
        <w:t xml:space="preserve"> p.m.  MOTION approved unanimously.  Mayor Ford announced that no binding decisions or agreements were made during the executive session.  </w:t>
      </w:r>
    </w:p>
    <w:p w:rsidR="004E6D3C" w:rsidRDefault="004E6D3C" w:rsidP="00DE4D09">
      <w:pPr>
        <w:pStyle w:val="NoSpacing"/>
        <w:ind w:left="360"/>
        <w:jc w:val="both"/>
        <w:rPr>
          <w:rFonts w:ascii="Times New Roman" w:hAnsi="Times New Roman" w:cs="Times New Roman"/>
          <w:sz w:val="24"/>
          <w:szCs w:val="24"/>
        </w:rPr>
      </w:pPr>
    </w:p>
    <w:p w:rsidR="004E6D3C" w:rsidRDefault="004E6D3C" w:rsidP="00DE4D09">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Hatfield, second by Richardson to approve a Memorandum of Understanding with the Carr Trust regarding the “one-time” improvement of the drainage easement on the Carr property and authorize the Mayor to sign.  MOTION approved unanimously.</w:t>
      </w:r>
    </w:p>
    <w:p w:rsidR="00BC18A5" w:rsidRPr="00DE4D09" w:rsidRDefault="001E04B5" w:rsidP="00BC18A5">
      <w:pPr>
        <w:jc w:val="both"/>
        <w:rPr>
          <w:u w:val="single"/>
        </w:rPr>
      </w:pPr>
      <w:r>
        <w:rPr>
          <w:u w:val="single"/>
        </w:rPr>
        <w:br/>
      </w:r>
      <w:r w:rsidR="00BC18A5" w:rsidRPr="00F13744">
        <w:rPr>
          <w:u w:val="single"/>
        </w:rPr>
        <w:t>CONSENT AGENDA</w:t>
      </w:r>
      <w:r w:rsidR="00BC18A5" w:rsidRPr="00F13744">
        <w:t>:     MOTI</w:t>
      </w:r>
      <w:r w:rsidR="00542C7C">
        <w:t xml:space="preserve">ON </w:t>
      </w:r>
      <w:r w:rsidR="00A32D2E">
        <w:t xml:space="preserve">by </w:t>
      </w:r>
      <w:r w:rsidR="004E6D3C">
        <w:t>Richardson, second by Keck</w:t>
      </w:r>
      <w:r w:rsidR="00BC18A5" w:rsidRPr="00F13744">
        <w:t xml:space="preserve"> to a</w:t>
      </w:r>
      <w:r w:rsidR="00017C76">
        <w:t xml:space="preserve">pprove the Consent Agenda </w:t>
      </w:r>
      <w:r w:rsidR="00BC18A5" w:rsidRPr="00F13744">
        <w:t>as follows:</w:t>
      </w:r>
    </w:p>
    <w:p w:rsidR="003C2861" w:rsidRPr="009567AB" w:rsidRDefault="0014671A" w:rsidP="009567AB">
      <w:pPr>
        <w:numPr>
          <w:ilvl w:val="0"/>
          <w:numId w:val="1"/>
        </w:numPr>
        <w:ind w:left="360"/>
        <w:rPr>
          <w:color w:val="000000"/>
          <w:sz w:val="22"/>
          <w:szCs w:val="22"/>
        </w:rPr>
      </w:pPr>
      <w:r>
        <w:rPr>
          <w:color w:val="000000"/>
          <w:sz w:val="22"/>
          <w:szCs w:val="22"/>
        </w:rPr>
        <w:t>Employee Pay</w:t>
      </w:r>
      <w:r w:rsidR="008743C1">
        <w:rPr>
          <w:color w:val="000000"/>
          <w:sz w:val="22"/>
          <w:szCs w:val="22"/>
        </w:rPr>
        <w:t xml:space="preserve">roll dated </w:t>
      </w:r>
      <w:r w:rsidR="004E6D3C">
        <w:rPr>
          <w:color w:val="000000"/>
          <w:sz w:val="22"/>
          <w:szCs w:val="22"/>
        </w:rPr>
        <w:t>6-6-14 ($205,445.62</w:t>
      </w:r>
      <w:r w:rsidR="004D0C32">
        <w:rPr>
          <w:color w:val="000000"/>
          <w:sz w:val="22"/>
          <w:szCs w:val="22"/>
        </w:rPr>
        <w:t>)</w:t>
      </w:r>
    </w:p>
    <w:p w:rsidR="008743C1" w:rsidRDefault="004E6D3C" w:rsidP="00017C76">
      <w:pPr>
        <w:numPr>
          <w:ilvl w:val="0"/>
          <w:numId w:val="1"/>
        </w:numPr>
        <w:ind w:left="360"/>
        <w:rPr>
          <w:color w:val="000000"/>
          <w:sz w:val="22"/>
          <w:szCs w:val="22"/>
        </w:rPr>
      </w:pPr>
      <w:r>
        <w:rPr>
          <w:color w:val="000000"/>
          <w:sz w:val="22"/>
          <w:szCs w:val="22"/>
        </w:rPr>
        <w:t>Warrant Register for May ($2,320,584.89)</w:t>
      </w:r>
    </w:p>
    <w:p w:rsidR="004E6D3C" w:rsidRDefault="004E6D3C" w:rsidP="00017C76">
      <w:pPr>
        <w:numPr>
          <w:ilvl w:val="0"/>
          <w:numId w:val="1"/>
        </w:numPr>
        <w:ind w:left="360"/>
        <w:rPr>
          <w:color w:val="000000"/>
          <w:sz w:val="22"/>
          <w:szCs w:val="22"/>
        </w:rPr>
      </w:pPr>
      <w:r>
        <w:rPr>
          <w:color w:val="000000"/>
          <w:sz w:val="22"/>
          <w:szCs w:val="22"/>
        </w:rPr>
        <w:t>Water Treatment Plant – UCI Pay App. #7 ($723,297.04)</w:t>
      </w:r>
    </w:p>
    <w:p w:rsidR="004E6D3C" w:rsidRDefault="004E6D3C" w:rsidP="00017C76">
      <w:pPr>
        <w:numPr>
          <w:ilvl w:val="0"/>
          <w:numId w:val="1"/>
        </w:numPr>
        <w:ind w:left="360"/>
        <w:rPr>
          <w:color w:val="000000"/>
          <w:sz w:val="22"/>
          <w:szCs w:val="22"/>
        </w:rPr>
      </w:pPr>
      <w:r>
        <w:rPr>
          <w:color w:val="000000"/>
          <w:sz w:val="22"/>
          <w:szCs w:val="22"/>
        </w:rPr>
        <w:t>Water Tower – Phoenix Fabricators Pay App. #5 ($162,330.30)</w:t>
      </w:r>
    </w:p>
    <w:p w:rsidR="004E6D3C" w:rsidRDefault="004E6D3C" w:rsidP="00017C76">
      <w:pPr>
        <w:numPr>
          <w:ilvl w:val="0"/>
          <w:numId w:val="1"/>
        </w:numPr>
        <w:ind w:left="360"/>
        <w:rPr>
          <w:color w:val="000000"/>
          <w:sz w:val="22"/>
          <w:szCs w:val="22"/>
        </w:rPr>
      </w:pPr>
      <w:r>
        <w:rPr>
          <w:color w:val="000000"/>
          <w:sz w:val="22"/>
          <w:szCs w:val="22"/>
        </w:rPr>
        <w:t>Street Dept. – Purchase of 600 tons of chat from Bingham Sand &amp; Gravel ($18,000.00)</w:t>
      </w:r>
    </w:p>
    <w:p w:rsidR="004E6D3C" w:rsidRDefault="004E6D3C" w:rsidP="00017C76">
      <w:pPr>
        <w:numPr>
          <w:ilvl w:val="0"/>
          <w:numId w:val="1"/>
        </w:numPr>
        <w:ind w:left="360"/>
        <w:rPr>
          <w:color w:val="000000"/>
          <w:sz w:val="22"/>
          <w:szCs w:val="22"/>
        </w:rPr>
      </w:pPr>
      <w:r>
        <w:rPr>
          <w:color w:val="000000"/>
          <w:sz w:val="22"/>
          <w:szCs w:val="22"/>
        </w:rPr>
        <w:t>Second St. Overlay – Cornejo Invoice #1 ($255,083.67) and Invoice #2 ($28,342.63)</w:t>
      </w:r>
    </w:p>
    <w:p w:rsidR="004E6D3C" w:rsidRDefault="00F416B4" w:rsidP="00017C76">
      <w:pPr>
        <w:numPr>
          <w:ilvl w:val="0"/>
          <w:numId w:val="1"/>
        </w:numPr>
        <w:ind w:left="360"/>
        <w:rPr>
          <w:color w:val="000000"/>
          <w:sz w:val="22"/>
          <w:szCs w:val="22"/>
        </w:rPr>
      </w:pPr>
      <w:r>
        <w:rPr>
          <w:color w:val="000000"/>
          <w:sz w:val="22"/>
          <w:szCs w:val="22"/>
        </w:rPr>
        <w:t>WWTP – purchase of 23,740 lbs. of ferric chloride from Brenntag, Inc. ($5,146.70)</w:t>
      </w:r>
    </w:p>
    <w:p w:rsidR="00F416B4" w:rsidRDefault="00F416B4" w:rsidP="00017C76">
      <w:pPr>
        <w:numPr>
          <w:ilvl w:val="0"/>
          <w:numId w:val="1"/>
        </w:numPr>
        <w:ind w:left="360"/>
        <w:rPr>
          <w:color w:val="000000"/>
          <w:sz w:val="22"/>
          <w:szCs w:val="22"/>
        </w:rPr>
      </w:pPr>
      <w:r>
        <w:rPr>
          <w:color w:val="000000"/>
          <w:sz w:val="22"/>
          <w:szCs w:val="22"/>
        </w:rPr>
        <w:t>Cedar Brook Add. – Final Pay App. to Cornejo &amp; Sons ($27,543.89)</w:t>
      </w:r>
    </w:p>
    <w:p w:rsidR="00F416B4" w:rsidRPr="00017C76" w:rsidRDefault="00F416B4" w:rsidP="00017C76">
      <w:pPr>
        <w:numPr>
          <w:ilvl w:val="0"/>
          <w:numId w:val="1"/>
        </w:numPr>
        <w:ind w:left="360"/>
        <w:rPr>
          <w:color w:val="000000"/>
          <w:sz w:val="22"/>
          <w:szCs w:val="22"/>
        </w:rPr>
      </w:pPr>
      <w:r>
        <w:rPr>
          <w:color w:val="000000"/>
          <w:sz w:val="22"/>
          <w:szCs w:val="22"/>
        </w:rPr>
        <w:t>KLINK Pay App. #2  to Cornejo &amp; Sons ($370,366.03)</w:t>
      </w:r>
    </w:p>
    <w:p w:rsidR="00BC18A5" w:rsidRDefault="00BC18A5" w:rsidP="0014671A">
      <w:pPr>
        <w:spacing w:after="200" w:line="276" w:lineRule="auto"/>
      </w:pPr>
      <w:r w:rsidRPr="00F13744">
        <w:t>MOTION approved unanimously.</w:t>
      </w:r>
    </w:p>
    <w:p w:rsidR="009D5BAE" w:rsidRDefault="00BC18A5" w:rsidP="00807622">
      <w:pPr>
        <w:rPr>
          <w:u w:val="single"/>
        </w:rPr>
      </w:pPr>
      <w:r w:rsidRPr="00F13744">
        <w:rPr>
          <w:u w:val="single"/>
        </w:rPr>
        <w:t>ANNOUNCEMENTS</w:t>
      </w:r>
      <w:r w:rsidR="00C32A1E">
        <w:rPr>
          <w:u w:val="single"/>
        </w:rPr>
        <w:t xml:space="preserve">, MEETINGS </w:t>
      </w:r>
      <w:r w:rsidRPr="00F13744">
        <w:rPr>
          <w:u w:val="single"/>
        </w:rPr>
        <w:t>AND NEXT AGENDA ITEMS</w:t>
      </w:r>
      <w:r w:rsidR="00D2313B">
        <w:t>:</w:t>
      </w:r>
    </w:p>
    <w:p w:rsidR="00017C76" w:rsidRDefault="00F416B4" w:rsidP="00C32A1E">
      <w:r>
        <w:t>None at this time.</w:t>
      </w:r>
    </w:p>
    <w:p w:rsidR="00F416B4" w:rsidRPr="00CE7191" w:rsidRDefault="00F416B4" w:rsidP="00C32A1E"/>
    <w:p w:rsidR="00BC18A5" w:rsidRPr="00F13744" w:rsidRDefault="00BC18A5" w:rsidP="00BC18A5">
      <w:pPr>
        <w:jc w:val="both"/>
        <w:outlineLvl w:val="0"/>
      </w:pPr>
      <w:r w:rsidRPr="00F13744">
        <w:rPr>
          <w:u w:val="single"/>
        </w:rPr>
        <w:t>ADJOURNMENT</w:t>
      </w:r>
      <w:r w:rsidRPr="00F13744">
        <w:t>:    MOTION by Richardson, s</w:t>
      </w:r>
      <w:r w:rsidR="005B6E97">
        <w:t>eco</w:t>
      </w:r>
      <w:r w:rsidR="00F416B4">
        <w:t>nd by Keck</w:t>
      </w:r>
      <w:r w:rsidR="001F5AEC">
        <w:t xml:space="preserve"> to adjourn a</w:t>
      </w:r>
      <w:r w:rsidR="00F416B4">
        <w:t>t 9:1</w:t>
      </w:r>
      <w:bookmarkStart w:id="0" w:name="_GoBack"/>
      <w:bookmarkEnd w:id="0"/>
      <w:r w:rsidR="009567AB">
        <w:t>5</w:t>
      </w:r>
      <w:r w:rsidRPr="00F13744">
        <w:t xml:space="preserve"> p.m.  MOTION approved unanimously.</w:t>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5E0729"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005E0729">
        <w:t>Patty Gerwick</w:t>
      </w:r>
    </w:p>
    <w:p w:rsidR="00BC18A5" w:rsidRPr="00F13744" w:rsidRDefault="005E0729" w:rsidP="00BC18A5">
      <w:pPr>
        <w:ind w:right="720"/>
        <w:jc w:val="both"/>
      </w:pPr>
      <w:r>
        <w:tab/>
      </w:r>
      <w:r>
        <w:tab/>
      </w:r>
      <w:r>
        <w:tab/>
      </w:r>
      <w:r>
        <w:tab/>
      </w:r>
      <w:r>
        <w:tab/>
      </w:r>
      <w:r>
        <w:tab/>
      </w:r>
      <w:r>
        <w:tab/>
        <w:t>City Clerk</w:t>
      </w:r>
      <w:r w:rsidR="00BC18A5" w:rsidRPr="00F13744">
        <w:tab/>
      </w:r>
      <w:r w:rsidR="00BC18A5"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rsidP="00BC18A5">
      <w:pPr>
        <w:ind w:right="720"/>
        <w:jc w:val="both"/>
      </w:pPr>
    </w:p>
    <w:p w:rsidR="00BC18A5" w:rsidRPr="00F13744" w:rsidRDefault="00BC18A5" w:rsidP="00BC18A5">
      <w:pPr>
        <w:ind w:right="720"/>
        <w:jc w:val="both"/>
      </w:pPr>
      <w:r w:rsidRPr="00F13744">
        <w:tab/>
      </w:r>
      <w:r w:rsidRPr="00F13744">
        <w:tab/>
      </w:r>
      <w:r w:rsidRPr="00F13744">
        <w:tab/>
      </w:r>
      <w:r w:rsidRPr="00F13744">
        <w:tab/>
      </w:r>
      <w:r w:rsidRPr="00F13744">
        <w:tab/>
      </w:r>
      <w:r w:rsidRPr="00F13744">
        <w:tab/>
      </w:r>
    </w:p>
    <w:p w:rsidR="00BC18A5" w:rsidRPr="00F13744" w:rsidRDefault="00BC18A5"/>
    <w:sectPr w:rsidR="00BC18A5" w:rsidRPr="00F13744" w:rsidSect="001E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38"/>
    <w:multiLevelType w:val="hybridMultilevel"/>
    <w:tmpl w:val="5B0C3BC6"/>
    <w:lvl w:ilvl="0" w:tplc="0409000F">
      <w:start w:val="1"/>
      <w:numFmt w:val="decimal"/>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26F7E"/>
    <w:multiLevelType w:val="hybridMultilevel"/>
    <w:tmpl w:val="64267152"/>
    <w:lvl w:ilvl="0" w:tplc="22321E6C">
      <w:start w:val="1"/>
      <w:numFmt w:val="decimal"/>
      <w:lvlText w:val="%1."/>
      <w:lvlJc w:val="left"/>
      <w:pPr>
        <w:ind w:left="420" w:hanging="360"/>
      </w:pPr>
      <w:rPr>
        <w:rFonts w:eastAsia="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9E0E42"/>
    <w:multiLevelType w:val="hybridMultilevel"/>
    <w:tmpl w:val="34BE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1448D"/>
    <w:multiLevelType w:val="hybridMultilevel"/>
    <w:tmpl w:val="EFD6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E71BA"/>
    <w:multiLevelType w:val="hybridMultilevel"/>
    <w:tmpl w:val="CF26731A"/>
    <w:lvl w:ilvl="0" w:tplc="00F86A3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E44D0"/>
    <w:multiLevelType w:val="hybridMultilevel"/>
    <w:tmpl w:val="7564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80B3D"/>
    <w:multiLevelType w:val="hybridMultilevel"/>
    <w:tmpl w:val="B05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9293B"/>
    <w:multiLevelType w:val="hybridMultilevel"/>
    <w:tmpl w:val="8CF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C2AA8"/>
    <w:multiLevelType w:val="hybridMultilevel"/>
    <w:tmpl w:val="2DF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23803"/>
    <w:multiLevelType w:val="hybridMultilevel"/>
    <w:tmpl w:val="9C2C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10124"/>
    <w:multiLevelType w:val="hybridMultilevel"/>
    <w:tmpl w:val="94EA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25CED"/>
    <w:multiLevelType w:val="hybridMultilevel"/>
    <w:tmpl w:val="520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E504A"/>
    <w:multiLevelType w:val="hybridMultilevel"/>
    <w:tmpl w:val="EAB4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C00BD"/>
    <w:multiLevelType w:val="hybridMultilevel"/>
    <w:tmpl w:val="3634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F24C80"/>
    <w:multiLevelType w:val="hybridMultilevel"/>
    <w:tmpl w:val="F4A8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A6571"/>
    <w:multiLevelType w:val="hybridMultilevel"/>
    <w:tmpl w:val="0BA4E964"/>
    <w:lvl w:ilvl="0" w:tplc="1F58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397D64"/>
    <w:multiLevelType w:val="hybridMultilevel"/>
    <w:tmpl w:val="5FAEF984"/>
    <w:lvl w:ilvl="0" w:tplc="ADA66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4"/>
  </w:num>
  <w:num w:numId="5">
    <w:abstractNumId w:val="1"/>
  </w:num>
  <w:num w:numId="6">
    <w:abstractNumId w:val="10"/>
  </w:num>
  <w:num w:numId="7">
    <w:abstractNumId w:val="17"/>
  </w:num>
  <w:num w:numId="8">
    <w:abstractNumId w:val="12"/>
  </w:num>
  <w:num w:numId="9">
    <w:abstractNumId w:val="5"/>
  </w:num>
  <w:num w:numId="10">
    <w:abstractNumId w:val="16"/>
  </w:num>
  <w:num w:numId="11">
    <w:abstractNumId w:val="3"/>
  </w:num>
  <w:num w:numId="12">
    <w:abstractNumId w:val="13"/>
  </w:num>
  <w:num w:numId="13">
    <w:abstractNumId w:val="8"/>
  </w:num>
  <w:num w:numId="14">
    <w:abstractNumId w:val="9"/>
  </w:num>
  <w:num w:numId="15">
    <w:abstractNumId w:val="6"/>
  </w:num>
  <w:num w:numId="16">
    <w:abstractNumId w:val="4"/>
  </w:num>
  <w:num w:numId="17">
    <w:abstractNumId w:val="15"/>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5"/>
    <w:rsid w:val="000043DC"/>
    <w:rsid w:val="00017C76"/>
    <w:rsid w:val="00034CD5"/>
    <w:rsid w:val="00036CE4"/>
    <w:rsid w:val="00055487"/>
    <w:rsid w:val="0006109C"/>
    <w:rsid w:val="0006634C"/>
    <w:rsid w:val="00071E6F"/>
    <w:rsid w:val="000768DA"/>
    <w:rsid w:val="00085A92"/>
    <w:rsid w:val="000D6872"/>
    <w:rsid w:val="000E3551"/>
    <w:rsid w:val="000E3D44"/>
    <w:rsid w:val="000E5DF6"/>
    <w:rsid w:val="001100FA"/>
    <w:rsid w:val="001133A4"/>
    <w:rsid w:val="00115524"/>
    <w:rsid w:val="0013749C"/>
    <w:rsid w:val="0014671A"/>
    <w:rsid w:val="001607F0"/>
    <w:rsid w:val="00163354"/>
    <w:rsid w:val="00173E88"/>
    <w:rsid w:val="00175C49"/>
    <w:rsid w:val="0019112F"/>
    <w:rsid w:val="00197349"/>
    <w:rsid w:val="001A151F"/>
    <w:rsid w:val="001A5B82"/>
    <w:rsid w:val="001A6660"/>
    <w:rsid w:val="001C183F"/>
    <w:rsid w:val="001C211D"/>
    <w:rsid w:val="001C61C8"/>
    <w:rsid w:val="001D2B66"/>
    <w:rsid w:val="001E04B5"/>
    <w:rsid w:val="001F582F"/>
    <w:rsid w:val="001F5AEC"/>
    <w:rsid w:val="0020137F"/>
    <w:rsid w:val="00220AC5"/>
    <w:rsid w:val="002346B3"/>
    <w:rsid w:val="00241054"/>
    <w:rsid w:val="00241C07"/>
    <w:rsid w:val="0025155A"/>
    <w:rsid w:val="0026193F"/>
    <w:rsid w:val="0026690B"/>
    <w:rsid w:val="00286A0D"/>
    <w:rsid w:val="002934B4"/>
    <w:rsid w:val="002A083A"/>
    <w:rsid w:val="002C70D9"/>
    <w:rsid w:val="002D23FA"/>
    <w:rsid w:val="002D29BA"/>
    <w:rsid w:val="002E6C21"/>
    <w:rsid w:val="002F323E"/>
    <w:rsid w:val="00301569"/>
    <w:rsid w:val="00321F49"/>
    <w:rsid w:val="00324193"/>
    <w:rsid w:val="00332033"/>
    <w:rsid w:val="003564BA"/>
    <w:rsid w:val="0036602F"/>
    <w:rsid w:val="00371395"/>
    <w:rsid w:val="0037468B"/>
    <w:rsid w:val="0037798A"/>
    <w:rsid w:val="003873EE"/>
    <w:rsid w:val="00395442"/>
    <w:rsid w:val="003A260F"/>
    <w:rsid w:val="003C2861"/>
    <w:rsid w:val="003C7A1B"/>
    <w:rsid w:val="003F032D"/>
    <w:rsid w:val="0040363E"/>
    <w:rsid w:val="00447A9A"/>
    <w:rsid w:val="004505EA"/>
    <w:rsid w:val="0046799C"/>
    <w:rsid w:val="0047171E"/>
    <w:rsid w:val="004816AE"/>
    <w:rsid w:val="00493D1D"/>
    <w:rsid w:val="00496419"/>
    <w:rsid w:val="004A03A1"/>
    <w:rsid w:val="004A7FF5"/>
    <w:rsid w:val="004B6772"/>
    <w:rsid w:val="004C2783"/>
    <w:rsid w:val="004D0C32"/>
    <w:rsid w:val="004E6D3C"/>
    <w:rsid w:val="00500655"/>
    <w:rsid w:val="00507322"/>
    <w:rsid w:val="005364F5"/>
    <w:rsid w:val="00542C7C"/>
    <w:rsid w:val="00546AA8"/>
    <w:rsid w:val="005545B5"/>
    <w:rsid w:val="00562205"/>
    <w:rsid w:val="0056445D"/>
    <w:rsid w:val="00565088"/>
    <w:rsid w:val="0057108F"/>
    <w:rsid w:val="005917EB"/>
    <w:rsid w:val="005934BE"/>
    <w:rsid w:val="005A1DCD"/>
    <w:rsid w:val="005A652B"/>
    <w:rsid w:val="005B17C9"/>
    <w:rsid w:val="005B6E97"/>
    <w:rsid w:val="005C2CC9"/>
    <w:rsid w:val="005C49DF"/>
    <w:rsid w:val="005C7BFF"/>
    <w:rsid w:val="005E0729"/>
    <w:rsid w:val="005E4C07"/>
    <w:rsid w:val="005E6436"/>
    <w:rsid w:val="0061484A"/>
    <w:rsid w:val="00632ACE"/>
    <w:rsid w:val="00647C2E"/>
    <w:rsid w:val="00655E9E"/>
    <w:rsid w:val="00682162"/>
    <w:rsid w:val="0069307C"/>
    <w:rsid w:val="006942B1"/>
    <w:rsid w:val="0069685D"/>
    <w:rsid w:val="006A1F3F"/>
    <w:rsid w:val="006A225A"/>
    <w:rsid w:val="006A76A9"/>
    <w:rsid w:val="006B1AA2"/>
    <w:rsid w:val="006C2315"/>
    <w:rsid w:val="006C3670"/>
    <w:rsid w:val="006E56DC"/>
    <w:rsid w:val="006E68B3"/>
    <w:rsid w:val="006F2CE9"/>
    <w:rsid w:val="00710237"/>
    <w:rsid w:val="00715DCA"/>
    <w:rsid w:val="00726269"/>
    <w:rsid w:val="007320B3"/>
    <w:rsid w:val="00736B11"/>
    <w:rsid w:val="007520F8"/>
    <w:rsid w:val="00756326"/>
    <w:rsid w:val="00770E2D"/>
    <w:rsid w:val="00782501"/>
    <w:rsid w:val="00796EDA"/>
    <w:rsid w:val="007A47B7"/>
    <w:rsid w:val="007A6D25"/>
    <w:rsid w:val="007C224E"/>
    <w:rsid w:val="007C6528"/>
    <w:rsid w:val="007D4314"/>
    <w:rsid w:val="007F2C97"/>
    <w:rsid w:val="008075EC"/>
    <w:rsid w:val="00807622"/>
    <w:rsid w:val="0081163C"/>
    <w:rsid w:val="00821009"/>
    <w:rsid w:val="0082761C"/>
    <w:rsid w:val="00830E75"/>
    <w:rsid w:val="00834614"/>
    <w:rsid w:val="0085005D"/>
    <w:rsid w:val="00850271"/>
    <w:rsid w:val="0085633A"/>
    <w:rsid w:val="008603BC"/>
    <w:rsid w:val="008743C1"/>
    <w:rsid w:val="00876358"/>
    <w:rsid w:val="00887E7A"/>
    <w:rsid w:val="008A14CA"/>
    <w:rsid w:val="008A2120"/>
    <w:rsid w:val="008B09E2"/>
    <w:rsid w:val="008C4F8F"/>
    <w:rsid w:val="009201C1"/>
    <w:rsid w:val="00950A87"/>
    <w:rsid w:val="009567AB"/>
    <w:rsid w:val="00961902"/>
    <w:rsid w:val="00966F8C"/>
    <w:rsid w:val="00983A9D"/>
    <w:rsid w:val="00990937"/>
    <w:rsid w:val="00991272"/>
    <w:rsid w:val="00991C6D"/>
    <w:rsid w:val="009976C2"/>
    <w:rsid w:val="009B2090"/>
    <w:rsid w:val="009B4BD5"/>
    <w:rsid w:val="009C0271"/>
    <w:rsid w:val="009C65FB"/>
    <w:rsid w:val="009D5BAE"/>
    <w:rsid w:val="009E292C"/>
    <w:rsid w:val="009E585C"/>
    <w:rsid w:val="009F3160"/>
    <w:rsid w:val="009F4BFD"/>
    <w:rsid w:val="00A05537"/>
    <w:rsid w:val="00A076B5"/>
    <w:rsid w:val="00A16142"/>
    <w:rsid w:val="00A31C02"/>
    <w:rsid w:val="00A32D2E"/>
    <w:rsid w:val="00A43AB7"/>
    <w:rsid w:val="00A84DCD"/>
    <w:rsid w:val="00A8754C"/>
    <w:rsid w:val="00AA183E"/>
    <w:rsid w:val="00AB18D6"/>
    <w:rsid w:val="00AB5476"/>
    <w:rsid w:val="00AC070B"/>
    <w:rsid w:val="00AC25ED"/>
    <w:rsid w:val="00AC3DC5"/>
    <w:rsid w:val="00AD23A8"/>
    <w:rsid w:val="00B10A3E"/>
    <w:rsid w:val="00B41836"/>
    <w:rsid w:val="00B4339D"/>
    <w:rsid w:val="00B43CC7"/>
    <w:rsid w:val="00B87207"/>
    <w:rsid w:val="00B933BE"/>
    <w:rsid w:val="00B9544F"/>
    <w:rsid w:val="00BB61A8"/>
    <w:rsid w:val="00BC18A5"/>
    <w:rsid w:val="00BC1FFC"/>
    <w:rsid w:val="00BC4CEF"/>
    <w:rsid w:val="00BC6E96"/>
    <w:rsid w:val="00BF1625"/>
    <w:rsid w:val="00BF1FF1"/>
    <w:rsid w:val="00C27B4F"/>
    <w:rsid w:val="00C32A1E"/>
    <w:rsid w:val="00C3763B"/>
    <w:rsid w:val="00C74D51"/>
    <w:rsid w:val="00C80C9D"/>
    <w:rsid w:val="00C85A27"/>
    <w:rsid w:val="00C95761"/>
    <w:rsid w:val="00CA4B5A"/>
    <w:rsid w:val="00CB5615"/>
    <w:rsid w:val="00CC7076"/>
    <w:rsid w:val="00CE1C81"/>
    <w:rsid w:val="00CE7191"/>
    <w:rsid w:val="00D00303"/>
    <w:rsid w:val="00D06071"/>
    <w:rsid w:val="00D13D06"/>
    <w:rsid w:val="00D157BD"/>
    <w:rsid w:val="00D21DE7"/>
    <w:rsid w:val="00D22D44"/>
    <w:rsid w:val="00D2313B"/>
    <w:rsid w:val="00D32429"/>
    <w:rsid w:val="00D6480A"/>
    <w:rsid w:val="00D66192"/>
    <w:rsid w:val="00D71D29"/>
    <w:rsid w:val="00D73826"/>
    <w:rsid w:val="00D971E8"/>
    <w:rsid w:val="00DA3565"/>
    <w:rsid w:val="00DC3C3B"/>
    <w:rsid w:val="00DC3E9E"/>
    <w:rsid w:val="00DC427D"/>
    <w:rsid w:val="00DE4D09"/>
    <w:rsid w:val="00DE76A0"/>
    <w:rsid w:val="00E10A42"/>
    <w:rsid w:val="00E10F06"/>
    <w:rsid w:val="00E376D8"/>
    <w:rsid w:val="00E464B5"/>
    <w:rsid w:val="00E467C5"/>
    <w:rsid w:val="00E76D96"/>
    <w:rsid w:val="00E834B5"/>
    <w:rsid w:val="00E94648"/>
    <w:rsid w:val="00EA4739"/>
    <w:rsid w:val="00F108C6"/>
    <w:rsid w:val="00F1238B"/>
    <w:rsid w:val="00F13744"/>
    <w:rsid w:val="00F35FA4"/>
    <w:rsid w:val="00F416B4"/>
    <w:rsid w:val="00F46CFD"/>
    <w:rsid w:val="00F72C53"/>
    <w:rsid w:val="00F76F3A"/>
    <w:rsid w:val="00F91AF6"/>
    <w:rsid w:val="00F96527"/>
    <w:rsid w:val="00FB542A"/>
    <w:rsid w:val="00FB78A8"/>
    <w:rsid w:val="00FC7DE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A5"/>
    <w:pPr>
      <w:spacing w:after="0" w:line="240" w:lineRule="auto"/>
    </w:pPr>
  </w:style>
  <w:style w:type="paragraph" w:styleId="ListParagraph">
    <w:name w:val="List Paragraph"/>
    <w:basedOn w:val="Normal"/>
    <w:uiPriority w:val="34"/>
    <w:qFormat/>
    <w:rsid w:val="00BC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6963">
      <w:bodyDiv w:val="1"/>
      <w:marLeft w:val="0"/>
      <w:marRight w:val="0"/>
      <w:marTop w:val="0"/>
      <w:marBottom w:val="0"/>
      <w:divBdr>
        <w:top w:val="none" w:sz="0" w:space="0" w:color="auto"/>
        <w:left w:val="none" w:sz="0" w:space="0" w:color="auto"/>
        <w:bottom w:val="none" w:sz="0" w:space="0" w:color="auto"/>
        <w:right w:val="none" w:sz="0" w:space="0" w:color="auto"/>
      </w:divBdr>
    </w:div>
    <w:div w:id="19337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9B90-8E22-4D43-938B-41E075EE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4</cp:revision>
  <cp:lastPrinted>2014-03-20T20:25:00Z</cp:lastPrinted>
  <dcterms:created xsi:type="dcterms:W3CDTF">2014-06-19T16:26:00Z</dcterms:created>
  <dcterms:modified xsi:type="dcterms:W3CDTF">2014-06-19T17:32:00Z</dcterms:modified>
</cp:coreProperties>
</file>