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93" w:rsidRDefault="00373B93" w:rsidP="00532AC7">
      <w:pPr>
        <w:pStyle w:val="NoSpacing"/>
      </w:pPr>
    </w:p>
    <w:p w:rsidR="00532AC7" w:rsidRDefault="00532AC7" w:rsidP="00532AC7">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532AC7" w:rsidRDefault="00532AC7" w:rsidP="00532AC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532AC7" w:rsidRDefault="00532AC7" w:rsidP="00532AC7">
      <w:pPr>
        <w:pStyle w:val="NoSpacing"/>
        <w:jc w:val="center"/>
        <w:rPr>
          <w:rFonts w:ascii="Times New Roman" w:hAnsi="Times New Roman" w:cs="Times New Roman"/>
          <w:color w:val="FF0000"/>
          <w:sz w:val="24"/>
          <w:szCs w:val="24"/>
        </w:rPr>
      </w:pPr>
    </w:p>
    <w:p w:rsidR="00532AC7" w:rsidRDefault="00532AC7" w:rsidP="00532AC7">
      <w:pPr>
        <w:pStyle w:val="NoSpacing"/>
        <w:jc w:val="center"/>
        <w:rPr>
          <w:rFonts w:ascii="Times New Roman" w:hAnsi="Times New Roman" w:cs="Times New Roman"/>
          <w:sz w:val="24"/>
          <w:szCs w:val="24"/>
        </w:rPr>
      </w:pPr>
    </w:p>
    <w:p w:rsidR="00532AC7" w:rsidRDefault="00EF10DA" w:rsidP="00532AC7">
      <w:pPr>
        <w:pStyle w:val="NoSpacing"/>
        <w:rPr>
          <w:rFonts w:ascii="Times New Roman" w:hAnsi="Times New Roman" w:cs="Times New Roman"/>
          <w:sz w:val="24"/>
          <w:szCs w:val="24"/>
        </w:rPr>
      </w:pPr>
      <w:proofErr w:type="gramStart"/>
      <w:r>
        <w:rPr>
          <w:rFonts w:ascii="Times New Roman" w:hAnsi="Times New Roman" w:cs="Times New Roman"/>
          <w:sz w:val="24"/>
          <w:szCs w:val="24"/>
        </w:rPr>
        <w:t>November 17</w:t>
      </w:r>
      <w:r w:rsidR="00532AC7">
        <w:rPr>
          <w:rFonts w:ascii="Times New Roman" w:hAnsi="Times New Roman" w:cs="Times New Roman"/>
          <w:sz w:val="24"/>
          <w:szCs w:val="24"/>
        </w:rPr>
        <w:t xml:space="preserve">, 2014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7:30 p.m.</w:t>
      </w:r>
      <w:proofErr w:type="gramEnd"/>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p.m. Presiding was Mayor James P. Ford, who called the meeting to order.</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w:t>
      </w:r>
      <w:r w:rsidR="0075533E">
        <w:rPr>
          <w:rFonts w:ascii="Times New Roman" w:hAnsi="Times New Roman" w:cs="Times New Roman"/>
          <w:sz w:val="24"/>
          <w:szCs w:val="24"/>
        </w:rPr>
        <w:t>rry Richardson, Joe Johnso</w:t>
      </w:r>
      <w:r w:rsidR="00B33162">
        <w:rPr>
          <w:rFonts w:ascii="Times New Roman" w:hAnsi="Times New Roman" w:cs="Times New Roman"/>
          <w:sz w:val="24"/>
          <w:szCs w:val="24"/>
        </w:rPr>
        <w:t>n, Doug Hatfield,</w:t>
      </w:r>
      <w:r w:rsidR="00EF10DA">
        <w:rPr>
          <w:rFonts w:ascii="Times New Roman" w:hAnsi="Times New Roman" w:cs="Times New Roman"/>
          <w:sz w:val="24"/>
          <w:szCs w:val="24"/>
        </w:rPr>
        <w:t xml:space="preserve"> Jenean Keck.  Shelly Steadman was absent.</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023FC3"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Kent Hixson, J.T</w:t>
      </w:r>
      <w:r w:rsidR="00B33162">
        <w:rPr>
          <w:rFonts w:ascii="Times New Roman" w:hAnsi="Times New Roman" w:cs="Times New Roman"/>
          <w:sz w:val="24"/>
          <w:szCs w:val="24"/>
        </w:rPr>
        <w:t xml:space="preserve">. Klaus, Patty Gerwick, Mike Robinson, </w:t>
      </w:r>
      <w:r w:rsidR="00EF6B83">
        <w:rPr>
          <w:rFonts w:ascii="Times New Roman" w:hAnsi="Times New Roman" w:cs="Times New Roman"/>
          <w:sz w:val="24"/>
          <w:szCs w:val="24"/>
        </w:rPr>
        <w:t xml:space="preserve">Chris Young, Galen Cummins, </w:t>
      </w:r>
      <w:r w:rsidR="00EF10DA">
        <w:rPr>
          <w:rFonts w:ascii="Times New Roman" w:hAnsi="Times New Roman" w:cs="Times New Roman"/>
          <w:sz w:val="24"/>
          <w:szCs w:val="24"/>
        </w:rPr>
        <w:t xml:space="preserve">Cathy Walker, Megan Whitmore, James Wiggins, Bob and Sandy </w:t>
      </w:r>
      <w:proofErr w:type="spellStart"/>
      <w:r w:rsidR="00EF10DA">
        <w:rPr>
          <w:rFonts w:ascii="Times New Roman" w:hAnsi="Times New Roman" w:cs="Times New Roman"/>
          <w:sz w:val="24"/>
          <w:szCs w:val="24"/>
        </w:rPr>
        <w:t>Blencoe</w:t>
      </w:r>
      <w:proofErr w:type="spellEnd"/>
    </w:p>
    <w:p w:rsidR="00EF10DA" w:rsidRDefault="00EF10DA"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All stood for the Pledge of Allegiance and Invocation led by Mayor Ford.</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2C4B08">
        <w:rPr>
          <w:rFonts w:ascii="Times New Roman" w:hAnsi="Times New Roman" w:cs="Times New Roman"/>
          <w:sz w:val="24"/>
          <w:szCs w:val="24"/>
          <w:u w:val="single"/>
        </w:rPr>
        <w:t>A</w:t>
      </w:r>
      <w:r w:rsidR="00EF10DA">
        <w:rPr>
          <w:rFonts w:ascii="Times New Roman" w:hAnsi="Times New Roman" w:cs="Times New Roman"/>
          <w:sz w:val="24"/>
          <w:szCs w:val="24"/>
          <w:u w:val="single"/>
        </w:rPr>
        <w:t>L OF REGULAR MINUTES DATED 11-3</w:t>
      </w:r>
      <w:r>
        <w:rPr>
          <w:rFonts w:ascii="Times New Roman" w:hAnsi="Times New Roman" w:cs="Times New Roman"/>
          <w:sz w:val="24"/>
          <w:szCs w:val="24"/>
          <w:u w:val="single"/>
        </w:rPr>
        <w:t>-14</w:t>
      </w:r>
      <w:r w:rsidR="00EF10DA">
        <w:rPr>
          <w:rFonts w:ascii="Times New Roman" w:hAnsi="Times New Roman" w:cs="Times New Roman"/>
          <w:sz w:val="24"/>
          <w:szCs w:val="24"/>
        </w:rPr>
        <w:t>:  MOTION by Johnson, second by Hatfield</w:t>
      </w:r>
      <w:r>
        <w:rPr>
          <w:rFonts w:ascii="Times New Roman" w:hAnsi="Times New Roman" w:cs="Times New Roman"/>
          <w:sz w:val="24"/>
          <w:szCs w:val="24"/>
        </w:rPr>
        <w:t xml:space="preserve"> to approv</w:t>
      </w:r>
      <w:r w:rsidR="002C4B08">
        <w:rPr>
          <w:rFonts w:ascii="Times New Roman" w:hAnsi="Times New Roman" w:cs="Times New Roman"/>
          <w:sz w:val="24"/>
          <w:szCs w:val="24"/>
        </w:rPr>
        <w:t>e</w:t>
      </w:r>
      <w:r w:rsidR="00EF10DA">
        <w:rPr>
          <w:rFonts w:ascii="Times New Roman" w:hAnsi="Times New Roman" w:cs="Times New Roman"/>
          <w:sz w:val="24"/>
          <w:szCs w:val="24"/>
        </w:rPr>
        <w:t xml:space="preserve"> the Regular minutes dated 11-3</w:t>
      </w:r>
      <w:r>
        <w:rPr>
          <w:rFonts w:ascii="Times New Roman" w:hAnsi="Times New Roman" w:cs="Times New Roman"/>
          <w:sz w:val="24"/>
          <w:szCs w:val="24"/>
        </w:rPr>
        <w:t xml:space="preserve">-14.  MOTION approved unanimously. </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sidR="002C4B08">
        <w:rPr>
          <w:rFonts w:ascii="Times New Roman" w:hAnsi="Times New Roman" w:cs="Times New Roman"/>
          <w:sz w:val="24"/>
          <w:szCs w:val="24"/>
        </w:rPr>
        <w:t xml:space="preserve">:  </w:t>
      </w:r>
      <w:r w:rsidR="00EF10DA">
        <w:rPr>
          <w:rFonts w:ascii="Times New Roman" w:hAnsi="Times New Roman" w:cs="Times New Roman"/>
          <w:sz w:val="24"/>
          <w:szCs w:val="24"/>
        </w:rPr>
        <w:t>None at this time.</w:t>
      </w:r>
    </w:p>
    <w:p w:rsidR="008425DD" w:rsidRDefault="008425DD"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Pr>
          <w:rFonts w:ascii="Times New Roman" w:hAnsi="Times New Roman" w:cs="Times New Roman"/>
          <w:sz w:val="24"/>
          <w:szCs w:val="24"/>
        </w:rPr>
        <w:t xml:space="preserve">: </w:t>
      </w:r>
      <w:r w:rsidR="00EF10DA">
        <w:rPr>
          <w:rFonts w:ascii="Times New Roman" w:hAnsi="Times New Roman" w:cs="Times New Roman"/>
          <w:sz w:val="24"/>
          <w:szCs w:val="24"/>
        </w:rPr>
        <w:t xml:space="preserve">City Attorney Klaus asked to add an Executive Session to discuss matters under attorney-client privilege as Item #3 under the City Attorney Section on the agenda.  </w:t>
      </w:r>
      <w:r>
        <w:rPr>
          <w:rFonts w:ascii="Times New Roman" w:hAnsi="Times New Roman" w:cs="Times New Roman"/>
          <w:sz w:val="24"/>
          <w:szCs w:val="24"/>
        </w:rPr>
        <w:t xml:space="preserve">Mayor Ford </w:t>
      </w:r>
      <w:r w:rsidR="002C4B08">
        <w:rPr>
          <w:rFonts w:ascii="Times New Roman" w:hAnsi="Times New Roman" w:cs="Times New Roman"/>
          <w:sz w:val="24"/>
          <w:szCs w:val="24"/>
        </w:rPr>
        <w:t xml:space="preserve">then </w:t>
      </w:r>
      <w:r>
        <w:rPr>
          <w:rFonts w:ascii="Times New Roman" w:hAnsi="Times New Roman" w:cs="Times New Roman"/>
          <w:sz w:val="24"/>
          <w:szCs w:val="24"/>
        </w:rPr>
        <w:t>declared the agenda closed.</w:t>
      </w:r>
    </w:p>
    <w:p w:rsidR="00532AC7" w:rsidRDefault="00532AC7" w:rsidP="00532AC7">
      <w:pPr>
        <w:pStyle w:val="NoSpacing"/>
        <w:rPr>
          <w:rFonts w:ascii="Times New Roman" w:hAnsi="Times New Roman" w:cs="Times New Roman"/>
          <w:sz w:val="24"/>
          <w:szCs w:val="24"/>
          <w:u w:val="single"/>
        </w:rPr>
      </w:pPr>
    </w:p>
    <w:p w:rsidR="002C4B08"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sidR="00B33162">
        <w:rPr>
          <w:rFonts w:ascii="Times New Roman" w:hAnsi="Times New Roman" w:cs="Times New Roman"/>
          <w:sz w:val="24"/>
          <w:szCs w:val="24"/>
        </w:rPr>
        <w:t xml:space="preserve">:  </w:t>
      </w:r>
      <w:r w:rsidR="002C4B08">
        <w:rPr>
          <w:rFonts w:ascii="Times New Roman" w:hAnsi="Times New Roman" w:cs="Times New Roman"/>
          <w:sz w:val="24"/>
          <w:szCs w:val="24"/>
        </w:rPr>
        <w:t>Mayor Ford presented the Employee</w:t>
      </w:r>
      <w:r w:rsidR="00EF10DA">
        <w:rPr>
          <w:rFonts w:ascii="Times New Roman" w:hAnsi="Times New Roman" w:cs="Times New Roman"/>
          <w:sz w:val="24"/>
          <w:szCs w:val="24"/>
        </w:rPr>
        <w:t xml:space="preserve"> of the Month Certificates to Officer James Wiggins and Dispatcher Megan Whitmore</w:t>
      </w:r>
      <w:r w:rsidR="002C4B08">
        <w:rPr>
          <w:rFonts w:ascii="Times New Roman" w:hAnsi="Times New Roman" w:cs="Times New Roman"/>
          <w:sz w:val="24"/>
          <w:szCs w:val="24"/>
        </w:rPr>
        <w:t>.</w:t>
      </w:r>
    </w:p>
    <w:p w:rsidR="0041210E" w:rsidRDefault="0041210E" w:rsidP="00532AC7">
      <w:pPr>
        <w:pStyle w:val="NoSpacing"/>
        <w:jc w:val="both"/>
        <w:rPr>
          <w:rFonts w:ascii="Times New Roman" w:hAnsi="Times New Roman" w:cs="Times New Roman"/>
          <w:sz w:val="24"/>
          <w:szCs w:val="24"/>
        </w:rPr>
      </w:pPr>
    </w:p>
    <w:p w:rsidR="002C4B08" w:rsidRDefault="00EF10DA" w:rsidP="00532AC7">
      <w:pPr>
        <w:pStyle w:val="NoSpacing"/>
        <w:jc w:val="both"/>
        <w:rPr>
          <w:rFonts w:ascii="Times New Roman" w:hAnsi="Times New Roman" w:cs="Times New Roman"/>
          <w:sz w:val="24"/>
          <w:szCs w:val="24"/>
        </w:rPr>
      </w:pPr>
      <w:r>
        <w:rPr>
          <w:rFonts w:ascii="Times New Roman" w:hAnsi="Times New Roman" w:cs="Times New Roman"/>
          <w:sz w:val="24"/>
          <w:szCs w:val="24"/>
        </w:rPr>
        <w:t>Mayor Ford presented the 2013 Certificate of Achievement in Fina</w:t>
      </w:r>
      <w:r w:rsidR="006D098F">
        <w:rPr>
          <w:rFonts w:ascii="Times New Roman" w:hAnsi="Times New Roman" w:cs="Times New Roman"/>
          <w:sz w:val="24"/>
          <w:szCs w:val="24"/>
        </w:rPr>
        <w:t>ncial Reporting to Cathy Walker.</w:t>
      </w:r>
      <w:bookmarkStart w:id="0" w:name="_GoBack"/>
      <w:bookmarkEnd w:id="0"/>
    </w:p>
    <w:p w:rsidR="00EF10DA" w:rsidRDefault="00EF10DA" w:rsidP="00532AC7">
      <w:pPr>
        <w:pStyle w:val="NoSpacing"/>
        <w:jc w:val="both"/>
        <w:rPr>
          <w:rFonts w:ascii="Times New Roman" w:hAnsi="Times New Roman" w:cs="Times New Roman"/>
          <w:sz w:val="24"/>
          <w:szCs w:val="24"/>
        </w:rPr>
      </w:pPr>
    </w:p>
    <w:p w:rsidR="00532AC7" w:rsidRDefault="00532AC7" w:rsidP="00532AC7">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6C0573" w:rsidRDefault="006C0573" w:rsidP="00532AC7">
      <w:pPr>
        <w:pStyle w:val="NoSpacing"/>
        <w:jc w:val="both"/>
        <w:rPr>
          <w:rFonts w:ascii="Times New Roman" w:hAnsi="Times New Roman" w:cs="Times New Roman"/>
          <w:sz w:val="24"/>
          <w:szCs w:val="24"/>
          <w:u w:val="single"/>
        </w:rPr>
      </w:pPr>
    </w:p>
    <w:p w:rsidR="00620E3F" w:rsidRDefault="00EF10DA" w:rsidP="00EF10DA">
      <w:pPr>
        <w:pStyle w:val="NoSpacing"/>
        <w:numPr>
          <w:ilvl w:val="0"/>
          <w:numId w:val="34"/>
        </w:numPr>
        <w:ind w:left="360"/>
        <w:jc w:val="both"/>
        <w:rPr>
          <w:rFonts w:ascii="Times New Roman" w:hAnsi="Times New Roman" w:cs="Times New Roman"/>
          <w:sz w:val="24"/>
          <w:szCs w:val="24"/>
        </w:rPr>
      </w:pPr>
      <w:r>
        <w:rPr>
          <w:rFonts w:ascii="Times New Roman" w:hAnsi="Times New Roman" w:cs="Times New Roman"/>
          <w:sz w:val="24"/>
          <w:szCs w:val="24"/>
          <w:u w:val="single"/>
        </w:rPr>
        <w:t>MERLIN’S GLEN ADDITION – ACCEPT STORM SEWER PETITIONS</w:t>
      </w:r>
      <w:r>
        <w:rPr>
          <w:rFonts w:ascii="Times New Roman" w:hAnsi="Times New Roman" w:cs="Times New Roman"/>
          <w:sz w:val="24"/>
          <w:szCs w:val="24"/>
        </w:rPr>
        <w:t>:   City Attorney Klaus explained the petitioning process for this project.  He reviewed the petitions that were signed by the property owners and confirmed that the petition was valid with approximately 71% approval.  MOTION by Hatfield, second by Richardson to accept the petition for the street drainage improvements necessary to serve the Merlin’s Glen at Hunter’s Pointe Addition.  MOTION approved unanimously.</w:t>
      </w:r>
    </w:p>
    <w:p w:rsidR="00EF10DA" w:rsidRPr="00620E3F" w:rsidRDefault="00EF10DA" w:rsidP="00EF10DA">
      <w:pPr>
        <w:pStyle w:val="NoSpacing"/>
        <w:jc w:val="both"/>
        <w:rPr>
          <w:rFonts w:ascii="Times New Roman" w:hAnsi="Times New Roman" w:cs="Times New Roman"/>
          <w:sz w:val="24"/>
          <w:szCs w:val="24"/>
        </w:rPr>
      </w:pPr>
    </w:p>
    <w:p w:rsidR="00B33162" w:rsidRPr="00B33162" w:rsidRDefault="00B33162" w:rsidP="00B33162">
      <w:pPr>
        <w:spacing w:after="200" w:line="276" w:lineRule="auto"/>
        <w:jc w:val="center"/>
        <w:rPr>
          <w:b/>
        </w:rPr>
      </w:pPr>
      <w:r>
        <w:rPr>
          <w:b/>
        </w:rPr>
        <w:t>NEW BUSINESS</w:t>
      </w:r>
    </w:p>
    <w:p w:rsidR="006C0573" w:rsidRDefault="008C25A7" w:rsidP="008C25A7">
      <w:pPr>
        <w:jc w:val="both"/>
      </w:pPr>
      <w:proofErr w:type="gramStart"/>
      <w:r>
        <w:t>None at this time.</w:t>
      </w:r>
      <w:proofErr w:type="gramEnd"/>
    </w:p>
    <w:p w:rsidR="008C25A7" w:rsidRPr="008C25A7" w:rsidRDefault="008C25A7" w:rsidP="008C25A7">
      <w:pPr>
        <w:jc w:val="both"/>
      </w:pPr>
    </w:p>
    <w:p w:rsidR="00EB41DD" w:rsidRDefault="00532AC7" w:rsidP="00EB41DD">
      <w:pPr>
        <w:jc w:val="center"/>
        <w:rPr>
          <w:b/>
        </w:rPr>
      </w:pPr>
      <w:r>
        <w:rPr>
          <w:b/>
        </w:rPr>
        <w:lastRenderedPageBreak/>
        <w:t>RESOLUTIONS AND ORDINANCES</w:t>
      </w:r>
    </w:p>
    <w:p w:rsidR="00E90E60" w:rsidRPr="00EB41DD" w:rsidRDefault="00E90E60" w:rsidP="00EB41DD">
      <w:pPr>
        <w:ind w:left="360"/>
        <w:jc w:val="both"/>
        <w:rPr>
          <w:b/>
        </w:rPr>
      </w:pPr>
    </w:p>
    <w:p w:rsidR="00511ADE" w:rsidRDefault="008C25A7" w:rsidP="008C25A7">
      <w:pPr>
        <w:pStyle w:val="ListParagraph"/>
        <w:numPr>
          <w:ilvl w:val="0"/>
          <w:numId w:val="35"/>
        </w:numPr>
        <w:tabs>
          <w:tab w:val="center" w:pos="4860"/>
        </w:tabs>
        <w:ind w:left="360"/>
        <w:jc w:val="both"/>
      </w:pPr>
      <w:r>
        <w:rPr>
          <w:u w:val="single"/>
        </w:rPr>
        <w:t>MERLIN’S GLEN – APPROVAL/ADOPTION OF THE ADVISABILITY RESOLUTION AND WORK ORDINANCE</w:t>
      </w:r>
      <w:r>
        <w:t>:   The Council formally accepted the petitions so in order to special assess the cost of the improvements to the benefitted properties the Council must approve the Resolution and Ordinance authorizing the street drainage improvements.</w:t>
      </w:r>
    </w:p>
    <w:p w:rsidR="008C25A7" w:rsidRDefault="008C25A7" w:rsidP="008C25A7">
      <w:pPr>
        <w:tabs>
          <w:tab w:val="center" w:pos="4860"/>
        </w:tabs>
        <w:jc w:val="both"/>
      </w:pPr>
    </w:p>
    <w:p w:rsidR="008C25A7" w:rsidRDefault="008C25A7" w:rsidP="008C25A7">
      <w:pPr>
        <w:tabs>
          <w:tab w:val="center" w:pos="4860"/>
        </w:tabs>
        <w:ind w:left="360"/>
        <w:jc w:val="both"/>
      </w:pPr>
      <w:proofErr w:type="gramStart"/>
      <w:r>
        <w:t>MOTION by Johnson, second by Richardson to adopt Resolution No. 2014-8, determining the advisability of making certain street drainage improvements consisting of the Merlin’s Glen Street Drainage Improvements in the Merlin’s Glen at Hunter’s Pointe Addition.</w:t>
      </w:r>
      <w:proofErr w:type="gramEnd"/>
      <w:r>
        <w:t xml:space="preserve">  MOTION approved unanimously.</w:t>
      </w:r>
    </w:p>
    <w:p w:rsidR="008C25A7" w:rsidRDefault="008C25A7" w:rsidP="008C25A7">
      <w:pPr>
        <w:tabs>
          <w:tab w:val="center" w:pos="4860"/>
        </w:tabs>
        <w:ind w:left="360"/>
        <w:jc w:val="center"/>
        <w:rPr>
          <w:b/>
          <w:sz w:val="20"/>
          <w:szCs w:val="20"/>
        </w:rPr>
      </w:pPr>
      <w:proofErr w:type="gramStart"/>
      <w:r>
        <w:rPr>
          <w:b/>
          <w:sz w:val="20"/>
          <w:szCs w:val="20"/>
        </w:rPr>
        <w:t xml:space="preserve">RESOLUTION </w:t>
      </w:r>
      <w:r w:rsidR="00804528">
        <w:rPr>
          <w:b/>
          <w:sz w:val="20"/>
          <w:szCs w:val="20"/>
        </w:rPr>
        <w:t>NO.</w:t>
      </w:r>
      <w:proofErr w:type="gramEnd"/>
      <w:r w:rsidR="00804528">
        <w:rPr>
          <w:b/>
          <w:sz w:val="20"/>
          <w:szCs w:val="20"/>
        </w:rPr>
        <w:t xml:space="preserve"> </w:t>
      </w:r>
      <w:r>
        <w:rPr>
          <w:b/>
          <w:sz w:val="20"/>
          <w:szCs w:val="20"/>
        </w:rPr>
        <w:t>2014-8</w:t>
      </w:r>
    </w:p>
    <w:p w:rsidR="008C25A7" w:rsidRDefault="008C25A7" w:rsidP="008C25A7">
      <w:pPr>
        <w:suppressAutoHyphens/>
        <w:ind w:left="720" w:right="720"/>
        <w:jc w:val="both"/>
        <w:rPr>
          <w:b/>
          <w:sz w:val="20"/>
          <w:szCs w:val="20"/>
        </w:rPr>
      </w:pPr>
      <w:r w:rsidRPr="008C25A7">
        <w:rPr>
          <w:b/>
          <w:sz w:val="20"/>
          <w:szCs w:val="20"/>
        </w:rPr>
        <w:t>A RESOLUTION DETERMINING THE ADVISABILITY OF MAKING CERTAIN INTERNAL IMPROVEMENTS IN THE CITY OF MULVANE, KANSAS; SETTING FORTH THE GENERAL NATURE OF THE IMPROVEMENTS, THE ESTIMATED OR PROBABLE COSTS THEREOF, THE EXTENT OF THE BENEFIT DISTRICT TO BE ASSESSED FOR THE COSTS THEREOF, THE METHOD OF ASSESSMENT AND THE APPORTIONMENT OF THE COSTS BETWEEN THE BENEFIT DISTRICT AND THE CITY AT LARGE; AUTHORIZING AND PROVIDING FOR THE MAKING OF THE IMPROVEMENTS IN ACCORDANCE WITH THE FINDINGS OF THE GOVERNING BODY; AND DIRECTING THE PUBLICATION AND RECORDING OF THIS RESOLUTION (MERLINS GLEN STREET DRAINAGE IMPROVEMENTS).</w:t>
      </w:r>
    </w:p>
    <w:p w:rsidR="008C25A7" w:rsidRDefault="008C25A7" w:rsidP="008C25A7">
      <w:pPr>
        <w:suppressAutoHyphens/>
        <w:ind w:left="720" w:right="720"/>
        <w:jc w:val="both"/>
        <w:rPr>
          <w:b/>
          <w:sz w:val="20"/>
          <w:szCs w:val="20"/>
        </w:rPr>
      </w:pPr>
    </w:p>
    <w:p w:rsidR="008C25A7" w:rsidRDefault="008C25A7" w:rsidP="008C25A7">
      <w:pPr>
        <w:suppressAutoHyphens/>
        <w:ind w:left="720" w:right="720"/>
        <w:jc w:val="both"/>
        <w:rPr>
          <w:b/>
          <w:sz w:val="20"/>
          <w:szCs w:val="20"/>
        </w:rPr>
      </w:pPr>
    </w:p>
    <w:p w:rsidR="008C25A7" w:rsidRDefault="00804528" w:rsidP="00804528">
      <w:pPr>
        <w:suppressAutoHyphens/>
        <w:ind w:left="360" w:right="720"/>
        <w:jc w:val="both"/>
      </w:pPr>
      <w:proofErr w:type="gramStart"/>
      <w:r>
        <w:t>MOTION by Richardson, second by Keck to adopt Ordinance No. 1441 authorizing the construction of the Merlin’s Glen Street Drainage Improvements in the Merlin’s Glen at Hunter’s Pointe Addition.</w:t>
      </w:r>
      <w:proofErr w:type="gramEnd"/>
      <w:r>
        <w:t xml:space="preserve">  MOTION approved unanimously.</w:t>
      </w:r>
    </w:p>
    <w:p w:rsidR="008C25A7" w:rsidRDefault="00804528" w:rsidP="00804528">
      <w:pPr>
        <w:suppressAutoHyphens/>
        <w:ind w:left="360" w:right="720"/>
        <w:jc w:val="center"/>
        <w:rPr>
          <w:b/>
          <w:sz w:val="20"/>
          <w:szCs w:val="20"/>
        </w:rPr>
      </w:pPr>
      <w:proofErr w:type="gramStart"/>
      <w:r>
        <w:rPr>
          <w:b/>
          <w:sz w:val="20"/>
          <w:szCs w:val="20"/>
        </w:rPr>
        <w:t>ORDINANCE NO.</w:t>
      </w:r>
      <w:proofErr w:type="gramEnd"/>
      <w:r>
        <w:rPr>
          <w:b/>
          <w:sz w:val="20"/>
          <w:szCs w:val="20"/>
        </w:rPr>
        <w:t xml:space="preserve"> 1441</w:t>
      </w:r>
    </w:p>
    <w:p w:rsidR="008C25A7" w:rsidRPr="00804528" w:rsidRDefault="008C25A7" w:rsidP="008C25A7">
      <w:pPr>
        <w:ind w:left="720" w:right="720"/>
        <w:jc w:val="both"/>
        <w:rPr>
          <w:b/>
          <w:sz w:val="20"/>
          <w:szCs w:val="20"/>
        </w:rPr>
      </w:pPr>
      <w:r w:rsidRPr="00804528">
        <w:rPr>
          <w:b/>
          <w:sz w:val="20"/>
          <w:szCs w:val="20"/>
        </w:rPr>
        <w:t xml:space="preserve">AN ORDINANCE AUTHORIZING THE CONSTRUCTION OF CERTAIN INTERNAL IMPROVEMENTS IN THE CITY OF MULVANE, KANSAS, AS HERETOFORE DETERMINED ADVISABLE AND AUTHORIZED TO BE MADE BY RESOLUTION NO. 2014-__ OF THE CITY, UNDER THE AUTHORITY OF K.S.A. 12-6a01 </w:t>
      </w:r>
      <w:r w:rsidRPr="00804528">
        <w:rPr>
          <w:b/>
          <w:i/>
          <w:iCs/>
          <w:sz w:val="20"/>
          <w:szCs w:val="20"/>
        </w:rPr>
        <w:t>ET SEQ.</w:t>
      </w:r>
      <w:r w:rsidRPr="00804528">
        <w:rPr>
          <w:b/>
          <w:sz w:val="20"/>
          <w:szCs w:val="20"/>
        </w:rPr>
        <w:t>, AS AMENDED AND SUPPLEMENTED; PROVIDING FOR THE PAYMENT OF THE COSTS OF SAID IMPROVEMENTS; AUTHORIZING THE ISSUANCE OF GENERAL OBLIGATION INTERNAL IMPROVEMENT BONDS FOR THE PAYMENT OF THE COSTS OF SAID IMPROVEMENTS AND AUTHORIZING AND PROVIDING FOR THE ISSUANCE OF TEMPORARY IMPROVEMENT NOTES FROM TIME TO TIME AS FUNDS ARE NEEDED FOR THE ORDERLY CONSTRUCTION OF SAID IMPROVEMENTS.</w:t>
      </w:r>
    </w:p>
    <w:p w:rsidR="008C25A7" w:rsidRPr="008C25A7" w:rsidRDefault="008C25A7" w:rsidP="008C25A7">
      <w:pPr>
        <w:suppressAutoHyphens/>
        <w:ind w:left="720" w:right="720"/>
        <w:jc w:val="both"/>
        <w:rPr>
          <w:b/>
          <w:sz w:val="20"/>
          <w:szCs w:val="20"/>
        </w:rPr>
      </w:pPr>
    </w:p>
    <w:p w:rsidR="00557AE0" w:rsidRDefault="00557AE0" w:rsidP="00511ADE">
      <w:pPr>
        <w:tabs>
          <w:tab w:val="center" w:pos="4860"/>
        </w:tabs>
        <w:jc w:val="both"/>
        <w:rPr>
          <w:sz w:val="20"/>
          <w:szCs w:val="20"/>
        </w:rPr>
      </w:pPr>
    </w:p>
    <w:p w:rsidR="008B2B75" w:rsidRDefault="008B2B75" w:rsidP="00005801">
      <w:pPr>
        <w:tabs>
          <w:tab w:val="center" w:pos="4860"/>
        </w:tabs>
        <w:jc w:val="both"/>
        <w:rPr>
          <w:u w:val="single"/>
        </w:rPr>
      </w:pPr>
      <w:r>
        <w:rPr>
          <w:u w:val="single"/>
        </w:rPr>
        <w:t>ENGINEER’S REPORT</w:t>
      </w:r>
    </w:p>
    <w:p w:rsidR="00804528" w:rsidRPr="00F54B41" w:rsidRDefault="00804528" w:rsidP="00804528">
      <w:pPr>
        <w:pStyle w:val="ListParagraph"/>
        <w:numPr>
          <w:ilvl w:val="0"/>
          <w:numId w:val="36"/>
        </w:numPr>
        <w:tabs>
          <w:tab w:val="center" w:pos="4860"/>
        </w:tabs>
        <w:ind w:left="360"/>
        <w:jc w:val="both"/>
        <w:rPr>
          <w:u w:val="single"/>
        </w:rPr>
      </w:pPr>
      <w:r>
        <w:rPr>
          <w:u w:val="single"/>
        </w:rPr>
        <w:t>Merlin’s Glen – Storm Sewer Design Contract</w:t>
      </w:r>
      <w:r>
        <w:t>:   Young presented a contract for engineering services which include design</w:t>
      </w:r>
      <w:r w:rsidR="00F54B41">
        <w:t>, bidding services, construction oversight and staking for the Merlin’s Glen street drainage project.  MOTION by Richardson, second by Hatfield to enter into an engineering services agreement with Young &amp; Associates, PA, in the amount of $7,465.00 for design, bidding, construction oversight and staking for Street Drainage Improvements at the intersection of Merlin’s Glen and Fox Run.  MOTION approved unanimously.</w:t>
      </w:r>
    </w:p>
    <w:p w:rsidR="00F54B41" w:rsidRDefault="00F54B41" w:rsidP="00F54B41">
      <w:pPr>
        <w:tabs>
          <w:tab w:val="center" w:pos="4860"/>
        </w:tabs>
        <w:jc w:val="both"/>
        <w:rPr>
          <w:u w:val="single"/>
        </w:rPr>
      </w:pPr>
    </w:p>
    <w:p w:rsidR="00F54B41" w:rsidRDefault="00F54B41" w:rsidP="00F54B41">
      <w:pPr>
        <w:pStyle w:val="ListParagraph"/>
        <w:numPr>
          <w:ilvl w:val="0"/>
          <w:numId w:val="36"/>
        </w:numPr>
        <w:tabs>
          <w:tab w:val="center" w:pos="4860"/>
        </w:tabs>
        <w:ind w:left="360"/>
        <w:jc w:val="both"/>
      </w:pPr>
      <w:r>
        <w:rPr>
          <w:u w:val="single"/>
        </w:rPr>
        <w:lastRenderedPageBreak/>
        <w:t>Water Tower Project – Change Order #1</w:t>
      </w:r>
      <w:r>
        <w:t>:   Young explained that it was determined that additional obstruction lighting would be required on top of the new water tower in order to meet current FAA regulations.  The contractor has indicated there will be additional lead time for the additional lighting and materials so they are requesting 30 additional days to their contract time.  MOTION by Richardson, second by Keck to accept Change Order No. 1 in the amount of $56,134.60 and an additional 30 days as requested by Phoenix Fabricators.  MOTION approved unanimously.</w:t>
      </w:r>
    </w:p>
    <w:p w:rsidR="00F54B41" w:rsidRDefault="00F54B41" w:rsidP="00F54B41">
      <w:pPr>
        <w:pStyle w:val="ListParagraph"/>
      </w:pPr>
    </w:p>
    <w:p w:rsidR="000B6C94" w:rsidRDefault="00F54B41" w:rsidP="00F54B41">
      <w:pPr>
        <w:pStyle w:val="ListParagraph"/>
        <w:numPr>
          <w:ilvl w:val="0"/>
          <w:numId w:val="36"/>
        </w:numPr>
        <w:tabs>
          <w:tab w:val="center" w:pos="4860"/>
        </w:tabs>
        <w:ind w:left="360"/>
        <w:jc w:val="both"/>
      </w:pPr>
      <w:r>
        <w:rPr>
          <w:u w:val="single"/>
        </w:rPr>
        <w:t>Project Review and Updates</w:t>
      </w:r>
      <w:r>
        <w:t xml:space="preserve">:   </w:t>
      </w:r>
    </w:p>
    <w:p w:rsidR="000B6C94" w:rsidRDefault="00F54B41" w:rsidP="000B6C94">
      <w:pPr>
        <w:pStyle w:val="ListParagraph"/>
        <w:tabs>
          <w:tab w:val="center" w:pos="4860"/>
        </w:tabs>
        <w:ind w:left="360"/>
        <w:jc w:val="both"/>
      </w:pPr>
      <w:proofErr w:type="spellStart"/>
      <w:r w:rsidRPr="000B6C94">
        <w:rPr>
          <w:u w:val="single"/>
        </w:rPr>
        <w:t>Carr</w:t>
      </w:r>
      <w:proofErr w:type="spellEnd"/>
      <w:r w:rsidRPr="000B6C94">
        <w:rPr>
          <w:u w:val="single"/>
        </w:rPr>
        <w:t xml:space="preserve"> Ditch</w:t>
      </w:r>
      <w:r>
        <w:t>: Anticipate construction contracts will be completed, pending receipt of the approved NOI permit in December.  Anticipate construction being completed in February 2015.</w:t>
      </w:r>
    </w:p>
    <w:p w:rsidR="000B6C94" w:rsidRPr="000B6C94" w:rsidRDefault="000B6C94" w:rsidP="000B6C94">
      <w:pPr>
        <w:pStyle w:val="ListParagraph"/>
        <w:tabs>
          <w:tab w:val="center" w:pos="4860"/>
        </w:tabs>
        <w:ind w:left="360"/>
        <w:jc w:val="both"/>
      </w:pPr>
      <w:r w:rsidRPr="000B6C94">
        <w:rPr>
          <w:u w:val="single"/>
        </w:rPr>
        <w:t xml:space="preserve">Mulvane Public </w:t>
      </w:r>
      <w:r>
        <w:rPr>
          <w:u w:val="single"/>
        </w:rPr>
        <w:t>Library:</w:t>
      </w:r>
      <w:r>
        <w:t xml:space="preserve">   The Planning Commission reviewed the Site Plan at </w:t>
      </w:r>
      <w:proofErr w:type="spellStart"/>
      <w:proofErr w:type="gramStart"/>
      <w:r>
        <w:t>it’s</w:t>
      </w:r>
      <w:proofErr w:type="spellEnd"/>
      <w:proofErr w:type="gramEnd"/>
      <w:r>
        <w:t xml:space="preserve"> Nov. 13</w:t>
      </w:r>
      <w:r w:rsidRPr="000B6C94">
        <w:rPr>
          <w:vertAlign w:val="superscript"/>
        </w:rPr>
        <w:t>th</w:t>
      </w:r>
      <w:r>
        <w:t xml:space="preserve"> meeting.  Drainage Plans are complete and will be sent to DWR for permitting.  This permit is required for adding fill material in a designated floodplain.</w:t>
      </w:r>
    </w:p>
    <w:p w:rsidR="000B6C94" w:rsidRPr="00F54B41" w:rsidRDefault="000B6C94" w:rsidP="000B6C94">
      <w:pPr>
        <w:tabs>
          <w:tab w:val="center" w:pos="4860"/>
        </w:tabs>
        <w:jc w:val="both"/>
      </w:pPr>
    </w:p>
    <w:p w:rsidR="00532AC7" w:rsidRDefault="001B2F8E" w:rsidP="001B2F8E">
      <w:pPr>
        <w:rPr>
          <w:u w:val="single"/>
        </w:rPr>
      </w:pPr>
      <w:r>
        <w:rPr>
          <w:u w:val="single"/>
        </w:rPr>
        <w:t xml:space="preserve">CITY </w:t>
      </w:r>
      <w:r w:rsidR="00D34913">
        <w:rPr>
          <w:u w:val="single"/>
        </w:rPr>
        <w:t>CLERK</w:t>
      </w:r>
    </w:p>
    <w:p w:rsidR="001B2F8E" w:rsidRDefault="000B6C94" w:rsidP="000B6C94">
      <w:pPr>
        <w:pStyle w:val="ListParagraph"/>
        <w:numPr>
          <w:ilvl w:val="0"/>
          <w:numId w:val="37"/>
        </w:numPr>
        <w:suppressAutoHyphens/>
        <w:ind w:left="360"/>
        <w:jc w:val="both"/>
      </w:pPr>
      <w:r>
        <w:rPr>
          <w:u w:val="single"/>
        </w:rPr>
        <w:t>REQUEST PERMISSION TO TRANSFER FUNDS TO THE MERF</w:t>
      </w:r>
      <w:r>
        <w:t xml:space="preserve">:  The Administration Department budgeted to purchase a new copier and document imaging software in 2014.  Due to unexpected changes coming that will affect all our computer software, </w:t>
      </w:r>
      <w:proofErr w:type="spellStart"/>
      <w:r>
        <w:t>ie</w:t>
      </w:r>
      <w:proofErr w:type="spellEnd"/>
      <w:r>
        <w:t>. payroll, budgetary accounting, utility billing, front window receipting, court, licensing and permitting, etc., this budgeted purchase needs to be delayed.  MOTION by Richardson, second by Johnson to approve the transfer of an amount not to exceed $40,000 from the 2014 Administration budget to the Administration Municipal Equipment Replacement Fund.  MOTION approved unanimously.</w:t>
      </w:r>
    </w:p>
    <w:p w:rsidR="001B2F8E" w:rsidRDefault="001B2F8E" w:rsidP="001B2F8E">
      <w:pPr>
        <w:suppressAutoHyphens/>
        <w:jc w:val="center"/>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B33162" w:rsidRDefault="00461907" w:rsidP="00B33162">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461907" w:rsidRDefault="00461907" w:rsidP="00B33162">
      <w:pPr>
        <w:pStyle w:val="NoSpacing"/>
        <w:jc w:val="both"/>
        <w:rPr>
          <w:rFonts w:ascii="Times New Roman" w:hAnsi="Times New Roman" w:cs="Times New Roman"/>
          <w:sz w:val="24"/>
          <w:szCs w:val="24"/>
        </w:rPr>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0B6C94" w:rsidRDefault="000B6C94" w:rsidP="000B6C94">
      <w:pPr>
        <w:pStyle w:val="NoSpacing"/>
        <w:numPr>
          <w:ilvl w:val="0"/>
          <w:numId w:val="38"/>
        </w:numPr>
        <w:jc w:val="both"/>
        <w:rPr>
          <w:rFonts w:ascii="Times New Roman" w:hAnsi="Times New Roman" w:cs="Times New Roman"/>
          <w:sz w:val="24"/>
          <w:szCs w:val="24"/>
        </w:rPr>
      </w:pPr>
      <w:r>
        <w:rPr>
          <w:rFonts w:ascii="Times New Roman" w:hAnsi="Times New Roman" w:cs="Times New Roman"/>
          <w:sz w:val="24"/>
          <w:szCs w:val="24"/>
          <w:u w:val="single"/>
        </w:rPr>
        <w:t>CONTINUING DISCLOSURE POLICY</w:t>
      </w:r>
      <w:r>
        <w:rPr>
          <w:rFonts w:ascii="Times New Roman" w:hAnsi="Times New Roman" w:cs="Times New Roman"/>
          <w:sz w:val="24"/>
          <w:szCs w:val="24"/>
        </w:rPr>
        <w:t xml:space="preserve">:   </w:t>
      </w:r>
      <w:r w:rsidR="002F4AF3">
        <w:rPr>
          <w:rFonts w:ascii="Times New Roman" w:hAnsi="Times New Roman" w:cs="Times New Roman"/>
          <w:sz w:val="24"/>
          <w:szCs w:val="24"/>
        </w:rPr>
        <w:t>MOTION by Richardson, second by Hatfield to approve the Continuing Disclosure Policy, as presented, and authorize the Mayor to sign the same.  MOTION approved unanimously.</w:t>
      </w:r>
    </w:p>
    <w:p w:rsidR="002F4AF3" w:rsidRDefault="002F4AF3" w:rsidP="000B6C94">
      <w:pPr>
        <w:pStyle w:val="NoSpacing"/>
        <w:numPr>
          <w:ilvl w:val="0"/>
          <w:numId w:val="38"/>
        </w:numPr>
        <w:jc w:val="both"/>
        <w:rPr>
          <w:rFonts w:ascii="Times New Roman" w:hAnsi="Times New Roman" w:cs="Times New Roman"/>
          <w:sz w:val="24"/>
          <w:szCs w:val="24"/>
        </w:rPr>
      </w:pPr>
      <w:r>
        <w:rPr>
          <w:rFonts w:ascii="Times New Roman" w:hAnsi="Times New Roman" w:cs="Times New Roman"/>
          <w:sz w:val="24"/>
          <w:szCs w:val="24"/>
          <w:u w:val="single"/>
        </w:rPr>
        <w:t>DISCLOSURE COOPERATION INITIATIVE</w:t>
      </w:r>
      <w:r>
        <w:rPr>
          <w:rFonts w:ascii="Times New Roman" w:hAnsi="Times New Roman" w:cs="Times New Roman"/>
          <w:sz w:val="24"/>
          <w:szCs w:val="24"/>
        </w:rPr>
        <w:t>:   MOTION by Johnson, second by Richardson to approve the Continuing Disclosure Cooperation Questionnaire, as presented, and authorize the Mayor to sign and submit the same.  MOTION approved unanimously.</w:t>
      </w:r>
    </w:p>
    <w:p w:rsidR="00B33162" w:rsidRPr="002F4AF3" w:rsidRDefault="002F4AF3" w:rsidP="00532AC7">
      <w:pPr>
        <w:pStyle w:val="NoSpacing"/>
        <w:numPr>
          <w:ilvl w:val="0"/>
          <w:numId w:val="38"/>
        </w:numPr>
        <w:jc w:val="both"/>
        <w:rPr>
          <w:rFonts w:ascii="Times New Roman" w:hAnsi="Times New Roman" w:cs="Times New Roman"/>
          <w:sz w:val="24"/>
          <w:szCs w:val="24"/>
        </w:rPr>
      </w:pPr>
      <w:r w:rsidRPr="002F4AF3">
        <w:rPr>
          <w:rFonts w:ascii="Times New Roman" w:hAnsi="Times New Roman" w:cs="Times New Roman"/>
          <w:sz w:val="24"/>
          <w:szCs w:val="24"/>
          <w:u w:val="single"/>
        </w:rPr>
        <w:t>EXECUTIVE SESSION</w:t>
      </w:r>
      <w:r w:rsidR="00461907" w:rsidRPr="002F4AF3">
        <w:rPr>
          <w:rFonts w:ascii="Times New Roman" w:hAnsi="Times New Roman" w:cs="Times New Roman"/>
          <w:sz w:val="24"/>
          <w:szCs w:val="24"/>
        </w:rPr>
        <w:t xml:space="preserve"> - </w:t>
      </w:r>
      <w:r>
        <w:rPr>
          <w:rFonts w:ascii="Times New Roman" w:hAnsi="Times New Roman" w:cs="Times New Roman"/>
          <w:sz w:val="24"/>
          <w:szCs w:val="24"/>
        </w:rPr>
        <w:t xml:space="preserve">  MOTION by Richardson, second by Keck to recess at 8:25 </w:t>
      </w:r>
      <w:r w:rsidR="00461907" w:rsidRPr="002F4AF3">
        <w:rPr>
          <w:rFonts w:ascii="Times New Roman" w:hAnsi="Times New Roman" w:cs="Times New Roman"/>
          <w:sz w:val="24"/>
          <w:szCs w:val="24"/>
        </w:rPr>
        <w:t>p</w:t>
      </w:r>
      <w:r>
        <w:rPr>
          <w:rFonts w:ascii="Times New Roman" w:hAnsi="Times New Roman" w:cs="Times New Roman"/>
          <w:sz w:val="24"/>
          <w:szCs w:val="24"/>
        </w:rPr>
        <w:t>.m. for a period not to exceed 1</w:t>
      </w:r>
      <w:r w:rsidR="00461907" w:rsidRPr="002F4AF3">
        <w:rPr>
          <w:rFonts w:ascii="Times New Roman" w:hAnsi="Times New Roman" w:cs="Times New Roman"/>
          <w:sz w:val="24"/>
          <w:szCs w:val="24"/>
        </w:rPr>
        <w:t xml:space="preserve">0 minutes to discuss matters under attorney-client privilege with the Mayor, Council, City Administrator and City Attorney to attend.  </w:t>
      </w:r>
      <w:r w:rsidR="00D13D55" w:rsidRPr="002F4AF3">
        <w:rPr>
          <w:rFonts w:ascii="Times New Roman" w:hAnsi="Times New Roman" w:cs="Times New Roman"/>
          <w:sz w:val="24"/>
          <w:szCs w:val="24"/>
        </w:rPr>
        <w:t xml:space="preserve">  MOTION approved unanimously.</w:t>
      </w:r>
    </w:p>
    <w:p w:rsidR="00D13D55" w:rsidRDefault="00D13D55" w:rsidP="00532AC7">
      <w:pPr>
        <w:pStyle w:val="NoSpacing"/>
        <w:jc w:val="both"/>
        <w:rPr>
          <w:rFonts w:ascii="Times New Roman" w:hAnsi="Times New Roman" w:cs="Times New Roman"/>
          <w:sz w:val="24"/>
          <w:szCs w:val="24"/>
        </w:rPr>
      </w:pPr>
    </w:p>
    <w:p w:rsidR="00D13D55" w:rsidRDefault="002F4AF3" w:rsidP="00532AC7">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MOTION by Johnson</w:t>
      </w:r>
      <w:r w:rsidR="00D13D55">
        <w:rPr>
          <w:rFonts w:ascii="Times New Roman" w:hAnsi="Times New Roman" w:cs="Times New Roman"/>
          <w:sz w:val="24"/>
          <w:szCs w:val="24"/>
        </w:rPr>
        <w:t>, second by Keck to return to open session.</w:t>
      </w:r>
      <w:proofErr w:type="gramEnd"/>
      <w:r w:rsidR="00D13D55">
        <w:rPr>
          <w:rFonts w:ascii="Times New Roman" w:hAnsi="Times New Roman" w:cs="Times New Roman"/>
          <w:sz w:val="24"/>
          <w:szCs w:val="24"/>
        </w:rPr>
        <w:t xml:space="preserve">  MOTION approved </w:t>
      </w:r>
      <w:r>
        <w:rPr>
          <w:rFonts w:ascii="Times New Roman" w:hAnsi="Times New Roman" w:cs="Times New Roman"/>
          <w:sz w:val="24"/>
          <w:szCs w:val="24"/>
        </w:rPr>
        <w:tab/>
      </w:r>
      <w:r w:rsidR="00D13D55">
        <w:rPr>
          <w:rFonts w:ascii="Times New Roman" w:hAnsi="Times New Roman" w:cs="Times New Roman"/>
          <w:sz w:val="24"/>
          <w:szCs w:val="24"/>
        </w:rPr>
        <w:t xml:space="preserve">unanimously.  Mayor Ford announced that no binding decisions or agreements were </w:t>
      </w:r>
      <w:r>
        <w:rPr>
          <w:rFonts w:ascii="Times New Roman" w:hAnsi="Times New Roman" w:cs="Times New Roman"/>
          <w:sz w:val="24"/>
          <w:szCs w:val="24"/>
        </w:rPr>
        <w:tab/>
      </w:r>
      <w:r w:rsidR="00D13D55">
        <w:rPr>
          <w:rFonts w:ascii="Times New Roman" w:hAnsi="Times New Roman" w:cs="Times New Roman"/>
          <w:sz w:val="24"/>
          <w:szCs w:val="24"/>
        </w:rPr>
        <w:t>made during the executive session.</w:t>
      </w:r>
    </w:p>
    <w:p w:rsidR="00D13D55" w:rsidRDefault="00D13D55" w:rsidP="00532AC7">
      <w:pPr>
        <w:pStyle w:val="NoSpacing"/>
        <w:jc w:val="both"/>
        <w:rPr>
          <w:rFonts w:ascii="Times New Roman" w:hAnsi="Times New Roman" w:cs="Times New Roman"/>
          <w:sz w:val="24"/>
          <w:szCs w:val="24"/>
        </w:rPr>
      </w:pPr>
    </w:p>
    <w:p w:rsidR="00D13D55" w:rsidRDefault="00D13D55" w:rsidP="00532AC7">
      <w:pPr>
        <w:pStyle w:val="NoSpacing"/>
        <w:jc w:val="both"/>
        <w:rPr>
          <w:rFonts w:ascii="Times New Roman" w:hAnsi="Times New Roman" w:cs="Times New Roman"/>
          <w:sz w:val="24"/>
          <w:szCs w:val="24"/>
        </w:rPr>
      </w:pPr>
    </w:p>
    <w:p w:rsidR="00EF10DA" w:rsidRDefault="002F4AF3" w:rsidP="00EF10DA">
      <w:pPr>
        <w:tabs>
          <w:tab w:val="center" w:pos="4860"/>
        </w:tabs>
        <w:jc w:val="center"/>
        <w:rPr>
          <w:b/>
        </w:rPr>
      </w:pPr>
      <w:r>
        <w:rPr>
          <w:b/>
        </w:rPr>
        <w:t>NOVEMBER 17</w:t>
      </w:r>
      <w:r w:rsidR="00EF10DA">
        <w:rPr>
          <w:b/>
        </w:rPr>
        <w:t>, 2014</w:t>
      </w:r>
    </w:p>
    <w:p w:rsidR="00EF10DA" w:rsidRDefault="00EF10DA" w:rsidP="00EF10DA">
      <w:pPr>
        <w:tabs>
          <w:tab w:val="center" w:pos="4860"/>
        </w:tabs>
        <w:jc w:val="center"/>
        <w:rPr>
          <w:b/>
        </w:rPr>
      </w:pPr>
      <w:r>
        <w:rPr>
          <w:b/>
        </w:rPr>
        <w:t>PUBLIC BUILDING COMMISSION</w:t>
      </w:r>
    </w:p>
    <w:p w:rsidR="00EF10DA" w:rsidRDefault="00EF10DA" w:rsidP="00EF10DA">
      <w:pPr>
        <w:tabs>
          <w:tab w:val="center" w:pos="4860"/>
        </w:tabs>
        <w:jc w:val="center"/>
        <w:rPr>
          <w:b/>
        </w:rPr>
      </w:pPr>
      <w:r>
        <w:rPr>
          <w:b/>
        </w:rPr>
        <w:t>(Recess City Council and convene as Public Building Commission)</w:t>
      </w:r>
    </w:p>
    <w:p w:rsidR="00EF10DA" w:rsidRDefault="00EF10DA" w:rsidP="00EF10DA">
      <w:pPr>
        <w:tabs>
          <w:tab w:val="center" w:pos="4860"/>
        </w:tabs>
        <w:jc w:val="center"/>
        <w:rPr>
          <w:b/>
        </w:rPr>
      </w:pPr>
    </w:p>
    <w:p w:rsidR="00EF10DA" w:rsidRDefault="00EF10DA" w:rsidP="00EF10DA">
      <w:pPr>
        <w:tabs>
          <w:tab w:val="center" w:pos="4860"/>
        </w:tabs>
        <w:jc w:val="both"/>
      </w:pPr>
      <w:r>
        <w:t xml:space="preserve">MOTION by </w:t>
      </w:r>
      <w:r w:rsidR="002F4AF3">
        <w:t>Hatfield, second by Richardson</w:t>
      </w:r>
      <w:r>
        <w:t xml:space="preserve"> to recess the City Council Meeting for the purpose of, and that we convene as the City of Mulvane, Kansas Public Building Commission.  MOTION approved unanimously.</w:t>
      </w:r>
    </w:p>
    <w:p w:rsidR="00EF10DA" w:rsidRDefault="00EF10DA" w:rsidP="00EF10DA">
      <w:pPr>
        <w:pStyle w:val="ListParagraph"/>
        <w:tabs>
          <w:tab w:val="center" w:pos="4860"/>
        </w:tabs>
        <w:ind w:left="360"/>
        <w:jc w:val="both"/>
      </w:pPr>
    </w:p>
    <w:p w:rsidR="00EF10DA" w:rsidRDefault="00EF10DA" w:rsidP="00EF10DA">
      <w:pPr>
        <w:pStyle w:val="ListParagraph"/>
        <w:tabs>
          <w:tab w:val="center" w:pos="4860"/>
        </w:tabs>
        <w:ind w:left="0"/>
        <w:jc w:val="both"/>
      </w:pPr>
      <w:r w:rsidRPr="0041210E">
        <w:rPr>
          <w:u w:val="single"/>
        </w:rPr>
        <w:t>APPROVE MINUTES</w:t>
      </w:r>
      <w:r>
        <w:t xml:space="preserve">:   </w:t>
      </w:r>
      <w:r w:rsidR="002F4AF3">
        <w:t xml:space="preserve">MOTION by Richardson, second by Hatfield to approve the Public Building Commission Meeting Minutes dated 10-6-14 and 11-3-14.  MOTION approved unanimously. </w:t>
      </w:r>
    </w:p>
    <w:p w:rsidR="00EF10DA" w:rsidRDefault="00EF10DA" w:rsidP="00EF10DA">
      <w:pPr>
        <w:tabs>
          <w:tab w:val="center" w:pos="4860"/>
        </w:tabs>
        <w:jc w:val="both"/>
      </w:pPr>
    </w:p>
    <w:p w:rsidR="00EF10DA" w:rsidRDefault="00EF10DA" w:rsidP="00EF10DA">
      <w:pPr>
        <w:tabs>
          <w:tab w:val="center" w:pos="4860"/>
        </w:tabs>
        <w:jc w:val="both"/>
      </w:pPr>
      <w:r>
        <w:t xml:space="preserve">MOTION </w:t>
      </w:r>
      <w:r w:rsidR="002F4AF3">
        <w:t>by Richardson, second by Keck</w:t>
      </w:r>
      <w:r>
        <w:t xml:space="preserve"> to pay the following invoices related to the issuance of bonds and or design and construction of the new public library:</w:t>
      </w:r>
    </w:p>
    <w:p w:rsidR="00EF10DA" w:rsidRDefault="00EF10DA" w:rsidP="00EF10DA">
      <w:pPr>
        <w:tabs>
          <w:tab w:val="center" w:pos="4860"/>
        </w:tabs>
        <w:jc w:val="both"/>
      </w:pPr>
    </w:p>
    <w:p w:rsidR="00EF10DA" w:rsidRDefault="002F4AF3" w:rsidP="00EF10DA">
      <w:pPr>
        <w:tabs>
          <w:tab w:val="center" w:pos="4860"/>
        </w:tabs>
        <w:jc w:val="both"/>
      </w:pPr>
      <w:r>
        <w:t>Clark Enerson Partners</w:t>
      </w:r>
      <w:r>
        <w:tab/>
        <w:t>$25,200.00</w:t>
      </w:r>
    </w:p>
    <w:p w:rsidR="002F4AF3" w:rsidRDefault="002F4AF3" w:rsidP="00EF10DA">
      <w:pPr>
        <w:tabs>
          <w:tab w:val="center" w:pos="4860"/>
        </w:tabs>
        <w:jc w:val="both"/>
      </w:pPr>
      <w:r>
        <w:t xml:space="preserve">Young &amp; Associates </w:t>
      </w:r>
      <w:r>
        <w:tab/>
      </w:r>
      <w:proofErr w:type="gramStart"/>
      <w:r>
        <w:t>$  8,102.50</w:t>
      </w:r>
      <w:proofErr w:type="gramEnd"/>
    </w:p>
    <w:p w:rsidR="002F4AF3" w:rsidRDefault="0071731A" w:rsidP="00EF10DA">
      <w:pPr>
        <w:tabs>
          <w:tab w:val="center" w:pos="4860"/>
        </w:tabs>
        <w:jc w:val="both"/>
      </w:pPr>
      <w:r>
        <w:t>Ks. Dept. of Agriculture – Permit</w:t>
      </w:r>
      <w:r>
        <w:tab/>
        <w:t>$     100.00</w:t>
      </w:r>
      <w:r w:rsidR="002F4AF3">
        <w:tab/>
      </w:r>
    </w:p>
    <w:p w:rsidR="00EF10DA" w:rsidRDefault="00EF10DA" w:rsidP="00EF10DA">
      <w:pPr>
        <w:tabs>
          <w:tab w:val="center" w:pos="4860"/>
        </w:tabs>
        <w:jc w:val="both"/>
      </w:pPr>
      <w:r>
        <w:t>Mulvane New</w:t>
      </w:r>
      <w:r w:rsidR="002F4AF3">
        <w:t>s</w:t>
      </w:r>
      <w:r w:rsidR="002F4AF3">
        <w:tab/>
        <w:t xml:space="preserve">$  </w:t>
      </w:r>
      <w:r w:rsidR="0071731A">
        <w:t xml:space="preserve">   186</w:t>
      </w:r>
      <w:r w:rsidR="002F4AF3">
        <w:t>.00</w:t>
      </w:r>
    </w:p>
    <w:p w:rsidR="00EF10DA" w:rsidRDefault="00EF10DA" w:rsidP="00EF10DA">
      <w:pPr>
        <w:tabs>
          <w:tab w:val="center" w:pos="4860"/>
        </w:tabs>
        <w:jc w:val="both"/>
      </w:pPr>
    </w:p>
    <w:p w:rsidR="00EF10DA" w:rsidRDefault="00EF10DA" w:rsidP="00EF10DA">
      <w:pPr>
        <w:tabs>
          <w:tab w:val="center" w:pos="4860"/>
        </w:tabs>
        <w:jc w:val="both"/>
      </w:pPr>
      <w:r>
        <w:t>MOTION approved unanimously.</w:t>
      </w:r>
    </w:p>
    <w:p w:rsidR="00EF10DA" w:rsidRDefault="00EF10DA" w:rsidP="00EF10DA">
      <w:pPr>
        <w:tabs>
          <w:tab w:val="center" w:pos="4860"/>
        </w:tabs>
        <w:jc w:val="both"/>
      </w:pPr>
    </w:p>
    <w:p w:rsidR="00EF10DA" w:rsidRPr="00511ADE" w:rsidRDefault="0071731A" w:rsidP="00EF10DA">
      <w:pPr>
        <w:pStyle w:val="OmniPage2"/>
        <w:ind w:right="288"/>
        <w:jc w:val="both"/>
        <w:rPr>
          <w:sz w:val="24"/>
          <w:szCs w:val="24"/>
        </w:rPr>
      </w:pPr>
      <w:proofErr w:type="gramStart"/>
      <w:r>
        <w:rPr>
          <w:sz w:val="24"/>
          <w:szCs w:val="24"/>
        </w:rPr>
        <w:t>MOTION by Richardson, second by Johnson</w:t>
      </w:r>
      <w:r w:rsidR="00EF10DA">
        <w:rPr>
          <w:sz w:val="24"/>
          <w:szCs w:val="24"/>
        </w:rPr>
        <w:t xml:space="preserve"> to adjourn the Public Building Commission meeting and to reconvene the regular Ci</w:t>
      </w:r>
      <w:r>
        <w:rPr>
          <w:sz w:val="24"/>
          <w:szCs w:val="24"/>
        </w:rPr>
        <w:t>ty Council meeting of November 17</w:t>
      </w:r>
      <w:r w:rsidR="00EF10DA">
        <w:rPr>
          <w:sz w:val="24"/>
          <w:szCs w:val="24"/>
        </w:rPr>
        <w:t>, 2014.</w:t>
      </w:r>
      <w:proofErr w:type="gramEnd"/>
      <w:r w:rsidR="00EF10DA">
        <w:rPr>
          <w:sz w:val="24"/>
          <w:szCs w:val="24"/>
        </w:rPr>
        <w:t xml:space="preserve">  MOTION approved unanimously.</w:t>
      </w:r>
    </w:p>
    <w:p w:rsidR="00EF10DA" w:rsidRDefault="00EF10DA" w:rsidP="00532AC7">
      <w:pPr>
        <w:pStyle w:val="NoSpacing"/>
        <w:jc w:val="both"/>
        <w:rPr>
          <w:rFonts w:ascii="Times New Roman" w:hAnsi="Times New Roman" w:cs="Times New Roman"/>
          <w:sz w:val="24"/>
          <w:szCs w:val="24"/>
          <w:u w:val="single"/>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CONSENT AGENDA</w:t>
      </w:r>
      <w:r w:rsidR="008B2B75">
        <w:rPr>
          <w:rFonts w:ascii="Times New Roman" w:hAnsi="Times New Roman" w:cs="Times New Roman"/>
          <w:sz w:val="24"/>
          <w:szCs w:val="24"/>
        </w:rPr>
        <w:t xml:space="preserve">: </w:t>
      </w:r>
      <w:r>
        <w:rPr>
          <w:rFonts w:ascii="Times New Roman" w:hAnsi="Times New Roman" w:cs="Times New Roman"/>
          <w:sz w:val="24"/>
          <w:szCs w:val="24"/>
        </w:rPr>
        <w:t xml:space="preserve"> MOTI</w:t>
      </w:r>
      <w:r w:rsidR="001B2F8E">
        <w:rPr>
          <w:rFonts w:ascii="Times New Roman" w:hAnsi="Times New Roman" w:cs="Times New Roman"/>
          <w:sz w:val="24"/>
          <w:szCs w:val="24"/>
        </w:rPr>
        <w:t xml:space="preserve">ON </w:t>
      </w:r>
      <w:r w:rsidR="00D34913">
        <w:rPr>
          <w:rFonts w:ascii="Times New Roman" w:hAnsi="Times New Roman" w:cs="Times New Roman"/>
          <w:sz w:val="24"/>
          <w:szCs w:val="24"/>
        </w:rPr>
        <w:t>by Richardson, second by Keck</w:t>
      </w:r>
      <w:r>
        <w:rPr>
          <w:rFonts w:ascii="Times New Roman" w:hAnsi="Times New Roman" w:cs="Times New Roman"/>
          <w:sz w:val="24"/>
          <w:szCs w:val="24"/>
        </w:rPr>
        <w:t xml:space="preserve"> to approve the Consent Agenda as follows:</w:t>
      </w:r>
    </w:p>
    <w:p w:rsidR="00D13D55" w:rsidRDefault="00D13D55" w:rsidP="0071731A">
      <w:pPr>
        <w:numPr>
          <w:ilvl w:val="0"/>
          <w:numId w:val="14"/>
        </w:numPr>
        <w:ind w:left="360"/>
        <w:rPr>
          <w:color w:val="000000"/>
        </w:rPr>
      </w:pPr>
      <w:r>
        <w:rPr>
          <w:color w:val="000000"/>
        </w:rPr>
        <w:t>Employee Payroll d</w:t>
      </w:r>
      <w:r w:rsidR="0071731A">
        <w:rPr>
          <w:color w:val="000000"/>
        </w:rPr>
        <w:t>ated 11-7-14 ($184,063.86</w:t>
      </w:r>
      <w:r w:rsidR="0016224A">
        <w:rPr>
          <w:color w:val="000000"/>
        </w:rPr>
        <w:t>)</w:t>
      </w:r>
    </w:p>
    <w:p w:rsidR="001B2F8E" w:rsidRDefault="0071731A" w:rsidP="0071731A">
      <w:pPr>
        <w:numPr>
          <w:ilvl w:val="0"/>
          <w:numId w:val="14"/>
        </w:numPr>
        <w:ind w:left="360"/>
        <w:rPr>
          <w:color w:val="000000"/>
        </w:rPr>
      </w:pPr>
      <w:r>
        <w:rPr>
          <w:color w:val="000000"/>
        </w:rPr>
        <w:t>Warrant Register for October ($954,299.78)</w:t>
      </w:r>
    </w:p>
    <w:p w:rsidR="0071731A" w:rsidRDefault="0071731A" w:rsidP="0071731A">
      <w:pPr>
        <w:numPr>
          <w:ilvl w:val="0"/>
          <w:numId w:val="14"/>
        </w:numPr>
        <w:ind w:left="360"/>
        <w:rPr>
          <w:color w:val="000000"/>
        </w:rPr>
      </w:pPr>
      <w:r>
        <w:rPr>
          <w:color w:val="000000"/>
        </w:rPr>
        <w:t>Water Tower – Phoenix Fabricators – Pay App. #10 ($95,656.50)</w:t>
      </w:r>
    </w:p>
    <w:p w:rsidR="0071731A" w:rsidRPr="0071731A" w:rsidRDefault="0071731A" w:rsidP="0071731A">
      <w:pPr>
        <w:numPr>
          <w:ilvl w:val="0"/>
          <w:numId w:val="14"/>
        </w:numPr>
        <w:ind w:left="360"/>
        <w:rPr>
          <w:color w:val="000000"/>
        </w:rPr>
      </w:pPr>
      <w:r>
        <w:rPr>
          <w:color w:val="000000"/>
        </w:rPr>
        <w:t>Water Treatment Plant – UCI – Pay App #12 ($250,931.40)</w:t>
      </w:r>
    </w:p>
    <w:p w:rsidR="00532AC7" w:rsidRDefault="00D13D55" w:rsidP="00532AC7">
      <w:pPr>
        <w:spacing w:after="200"/>
      </w:pPr>
      <w:r>
        <w:t>MOTION approved unanimously.</w:t>
      </w:r>
    </w:p>
    <w:p w:rsidR="0016224A" w:rsidRPr="008425DD" w:rsidRDefault="00532AC7" w:rsidP="008425DD">
      <w:pPr>
        <w:rPr>
          <w:u w:val="single"/>
        </w:rPr>
      </w:pPr>
      <w:r>
        <w:rPr>
          <w:u w:val="single"/>
        </w:rPr>
        <w:t>ANNOUNCEMENTS, MEETINGS AND NEXT AGENDA ITEMS</w:t>
      </w:r>
      <w:r>
        <w:t>:</w:t>
      </w:r>
    </w:p>
    <w:p w:rsidR="001B2F8E" w:rsidRDefault="0071731A" w:rsidP="00532AC7">
      <w:proofErr w:type="gramStart"/>
      <w:r>
        <w:t>None at this time.</w:t>
      </w:r>
      <w:proofErr w:type="gramEnd"/>
    </w:p>
    <w:p w:rsidR="0071731A" w:rsidRDefault="0071731A" w:rsidP="00532AC7"/>
    <w:p w:rsidR="00532AC7" w:rsidRDefault="00532AC7" w:rsidP="00532AC7">
      <w:pPr>
        <w:jc w:val="both"/>
        <w:outlineLvl w:val="0"/>
      </w:pPr>
      <w:r>
        <w:rPr>
          <w:u w:val="single"/>
        </w:rPr>
        <w:t>ADJOURNMENT</w:t>
      </w:r>
      <w:r>
        <w:t>:    MOTI</w:t>
      </w:r>
      <w:r w:rsidR="001B2F8E">
        <w:t xml:space="preserve">ON </w:t>
      </w:r>
      <w:r w:rsidR="0054541A">
        <w:t>by Richardson, s</w:t>
      </w:r>
      <w:r w:rsidR="0071731A">
        <w:t>econd by Keck to adjourn at 8:42</w:t>
      </w:r>
      <w:r>
        <w:t xml:space="preserve"> p.m.  MOTION approved unanimously.</w:t>
      </w:r>
    </w:p>
    <w:p w:rsidR="00532AC7" w:rsidRDefault="00532AC7" w:rsidP="00532AC7">
      <w:pPr>
        <w:ind w:right="720"/>
        <w:jc w:val="both"/>
      </w:pPr>
      <w:r>
        <w:tab/>
      </w:r>
      <w:r>
        <w:tab/>
      </w:r>
      <w:r>
        <w:tab/>
      </w:r>
      <w:r>
        <w:tab/>
      </w:r>
      <w:r>
        <w:tab/>
      </w:r>
      <w:r>
        <w:tab/>
      </w:r>
      <w:r>
        <w:tab/>
      </w:r>
      <w:r>
        <w:tab/>
      </w:r>
    </w:p>
    <w:p w:rsidR="00532AC7" w:rsidRDefault="00532AC7" w:rsidP="00532AC7">
      <w:pPr>
        <w:ind w:right="720"/>
        <w:jc w:val="both"/>
      </w:pPr>
      <w:r>
        <w:tab/>
      </w:r>
      <w:r>
        <w:tab/>
      </w:r>
      <w:r>
        <w:tab/>
      </w:r>
      <w:r>
        <w:tab/>
      </w:r>
      <w:r>
        <w:tab/>
      </w:r>
      <w:r>
        <w:tab/>
      </w:r>
      <w:r>
        <w:tab/>
      </w:r>
      <w:r w:rsidR="0054541A">
        <w:t>Patty Gerwick</w:t>
      </w:r>
    </w:p>
    <w:p w:rsidR="00532AC7" w:rsidRDefault="00532AC7" w:rsidP="00532AC7">
      <w:pPr>
        <w:ind w:right="720"/>
        <w:jc w:val="both"/>
      </w:pPr>
      <w:r>
        <w:tab/>
      </w:r>
      <w:r>
        <w:tab/>
      </w:r>
      <w:r>
        <w:tab/>
      </w:r>
      <w:r>
        <w:tab/>
      </w:r>
      <w:r>
        <w:tab/>
      </w:r>
      <w:r>
        <w:tab/>
      </w:r>
      <w:r>
        <w:tab/>
        <w:t>City Clerk</w:t>
      </w:r>
      <w:r>
        <w:tab/>
      </w:r>
      <w:r>
        <w:tab/>
      </w:r>
    </w:p>
    <w:p w:rsidR="00532AC7" w:rsidRDefault="00532AC7" w:rsidP="00532AC7">
      <w:pPr>
        <w:ind w:right="720"/>
        <w:jc w:val="both"/>
      </w:pPr>
      <w:r>
        <w:tab/>
      </w:r>
      <w:r>
        <w:tab/>
      </w:r>
      <w:r>
        <w:tab/>
      </w:r>
      <w:r>
        <w:tab/>
      </w:r>
      <w:r>
        <w:tab/>
      </w:r>
      <w:r>
        <w:tab/>
      </w:r>
      <w:r>
        <w:tab/>
      </w:r>
      <w:r>
        <w:tab/>
      </w:r>
      <w:r>
        <w:tab/>
      </w:r>
      <w:r>
        <w:tab/>
      </w:r>
      <w:r>
        <w:tab/>
      </w:r>
      <w:r>
        <w:tab/>
      </w:r>
    </w:p>
    <w:p w:rsidR="00532AC7" w:rsidRDefault="00532AC7" w:rsidP="00532AC7"/>
    <w:p w:rsidR="00532AC7" w:rsidRDefault="00532AC7" w:rsidP="00532AC7">
      <w:pPr>
        <w:pStyle w:val="NoSpacing"/>
      </w:pPr>
    </w:p>
    <w:sectPr w:rsidR="0053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64D"/>
    <w:multiLevelType w:val="hybridMultilevel"/>
    <w:tmpl w:val="02DE3A98"/>
    <w:lvl w:ilvl="0" w:tplc="87CC12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F43467"/>
    <w:multiLevelType w:val="hybridMultilevel"/>
    <w:tmpl w:val="B30A00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71143"/>
    <w:multiLevelType w:val="hybridMultilevel"/>
    <w:tmpl w:val="55A8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50F08"/>
    <w:multiLevelType w:val="hybridMultilevel"/>
    <w:tmpl w:val="229E86E2"/>
    <w:lvl w:ilvl="0" w:tplc="22D821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EB6D8C"/>
    <w:multiLevelType w:val="hybridMultilevel"/>
    <w:tmpl w:val="CEE4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13A26"/>
    <w:multiLevelType w:val="hybridMultilevel"/>
    <w:tmpl w:val="7340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36105"/>
    <w:multiLevelType w:val="hybridMultilevel"/>
    <w:tmpl w:val="DD56B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905BE"/>
    <w:multiLevelType w:val="hybridMultilevel"/>
    <w:tmpl w:val="22986332"/>
    <w:lvl w:ilvl="0" w:tplc="12000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B56D2E"/>
    <w:multiLevelType w:val="hybridMultilevel"/>
    <w:tmpl w:val="E5F8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B014D"/>
    <w:multiLevelType w:val="hybridMultilevel"/>
    <w:tmpl w:val="3DA4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80222"/>
    <w:multiLevelType w:val="hybridMultilevel"/>
    <w:tmpl w:val="E0E4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85933"/>
    <w:multiLevelType w:val="hybridMultilevel"/>
    <w:tmpl w:val="5CDC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C4E07"/>
    <w:multiLevelType w:val="hybridMultilevel"/>
    <w:tmpl w:val="8D28D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80B3D"/>
    <w:multiLevelType w:val="hybridMultilevel"/>
    <w:tmpl w:val="0F72E6B0"/>
    <w:lvl w:ilvl="0" w:tplc="8646AB2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1A9293B"/>
    <w:multiLevelType w:val="hybridMultilevel"/>
    <w:tmpl w:val="8CF4D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2241447"/>
    <w:multiLevelType w:val="hybridMultilevel"/>
    <w:tmpl w:val="E4309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EF720F0"/>
    <w:multiLevelType w:val="hybridMultilevel"/>
    <w:tmpl w:val="BD5285C4"/>
    <w:lvl w:ilvl="0" w:tplc="C55262D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31184"/>
    <w:multiLevelType w:val="hybridMultilevel"/>
    <w:tmpl w:val="314ED262"/>
    <w:lvl w:ilvl="0" w:tplc="57C46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893172"/>
    <w:multiLevelType w:val="hybridMultilevel"/>
    <w:tmpl w:val="5B6C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060222"/>
    <w:multiLevelType w:val="hybridMultilevel"/>
    <w:tmpl w:val="02A49016"/>
    <w:lvl w:ilvl="0" w:tplc="2DCE85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0FD1C5C"/>
    <w:multiLevelType w:val="hybridMultilevel"/>
    <w:tmpl w:val="C4C2E60E"/>
    <w:lvl w:ilvl="0" w:tplc="A8E4D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E7600A"/>
    <w:multiLevelType w:val="hybridMultilevel"/>
    <w:tmpl w:val="87AC65E2"/>
    <w:lvl w:ilvl="0" w:tplc="B6509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485B6D"/>
    <w:multiLevelType w:val="hybridMultilevel"/>
    <w:tmpl w:val="5A22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91597A"/>
    <w:multiLevelType w:val="hybridMultilevel"/>
    <w:tmpl w:val="2360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C65EB4"/>
    <w:multiLevelType w:val="hybridMultilevel"/>
    <w:tmpl w:val="69F8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F57879"/>
    <w:multiLevelType w:val="hybridMultilevel"/>
    <w:tmpl w:val="3DBCB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DA35643"/>
    <w:multiLevelType w:val="hybridMultilevel"/>
    <w:tmpl w:val="0D6C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CF71CC"/>
    <w:multiLevelType w:val="hybridMultilevel"/>
    <w:tmpl w:val="2FCA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BE2DBD"/>
    <w:multiLevelType w:val="hybridMultilevel"/>
    <w:tmpl w:val="8CB2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30962"/>
    <w:multiLevelType w:val="hybridMultilevel"/>
    <w:tmpl w:val="18CA4EE8"/>
    <w:lvl w:ilvl="0" w:tplc="3F2E427C">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345AD2"/>
    <w:multiLevelType w:val="hybridMultilevel"/>
    <w:tmpl w:val="7C64AD4A"/>
    <w:lvl w:ilvl="0" w:tplc="3C921C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6E746CC"/>
    <w:multiLevelType w:val="hybridMultilevel"/>
    <w:tmpl w:val="E02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0B1A9A"/>
    <w:multiLevelType w:val="hybridMultilevel"/>
    <w:tmpl w:val="68E0BC5A"/>
    <w:lvl w:ilvl="0" w:tplc="8646AB2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7911FF"/>
    <w:multiLevelType w:val="hybridMultilevel"/>
    <w:tmpl w:val="C15C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
  </w:num>
  <w:num w:numId="9">
    <w:abstractNumId w:val="16"/>
  </w:num>
  <w:num w:numId="10">
    <w:abstractNumId w:val="1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7"/>
  </w:num>
  <w:num w:numId="14">
    <w:abstractNumId w:val="1"/>
  </w:num>
  <w:num w:numId="15">
    <w:abstractNumId w:val="14"/>
  </w:num>
  <w:num w:numId="16">
    <w:abstractNumId w:val="33"/>
  </w:num>
  <w:num w:numId="17">
    <w:abstractNumId w:val="8"/>
  </w:num>
  <w:num w:numId="18">
    <w:abstractNumId w:val="23"/>
  </w:num>
  <w:num w:numId="19">
    <w:abstractNumId w:val="18"/>
  </w:num>
  <w:num w:numId="20">
    <w:abstractNumId w:val="29"/>
  </w:num>
  <w:num w:numId="21">
    <w:abstractNumId w:val="25"/>
  </w:num>
  <w:num w:numId="22">
    <w:abstractNumId w:val="24"/>
  </w:num>
  <w:num w:numId="23">
    <w:abstractNumId w:val="34"/>
  </w:num>
  <w:num w:numId="24">
    <w:abstractNumId w:val="27"/>
  </w:num>
  <w:num w:numId="25">
    <w:abstractNumId w:val="12"/>
  </w:num>
  <w:num w:numId="26">
    <w:abstractNumId w:val="9"/>
  </w:num>
  <w:num w:numId="27">
    <w:abstractNumId w:val="0"/>
  </w:num>
  <w:num w:numId="28">
    <w:abstractNumId w:val="3"/>
  </w:num>
  <w:num w:numId="29">
    <w:abstractNumId w:val="30"/>
  </w:num>
  <w:num w:numId="30">
    <w:abstractNumId w:val="22"/>
  </w:num>
  <w:num w:numId="31">
    <w:abstractNumId w:val="19"/>
  </w:num>
  <w:num w:numId="32">
    <w:abstractNumId w:val="6"/>
  </w:num>
  <w:num w:numId="33">
    <w:abstractNumId w:val="21"/>
  </w:num>
  <w:num w:numId="34">
    <w:abstractNumId w:val="13"/>
  </w:num>
  <w:num w:numId="35">
    <w:abstractNumId w:val="10"/>
  </w:num>
  <w:num w:numId="36">
    <w:abstractNumId w:val="5"/>
  </w:num>
  <w:num w:numId="37">
    <w:abstractNumId w:val="1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C7"/>
    <w:rsid w:val="00005801"/>
    <w:rsid w:val="00005BE3"/>
    <w:rsid w:val="00023FC3"/>
    <w:rsid w:val="00031135"/>
    <w:rsid w:val="00056ACA"/>
    <w:rsid w:val="0006183D"/>
    <w:rsid w:val="000B26FF"/>
    <w:rsid w:val="000B6C94"/>
    <w:rsid w:val="00153D82"/>
    <w:rsid w:val="0016224A"/>
    <w:rsid w:val="001B2F8E"/>
    <w:rsid w:val="001D3723"/>
    <w:rsid w:val="0020597A"/>
    <w:rsid w:val="002C4B08"/>
    <w:rsid w:val="002C7295"/>
    <w:rsid w:val="002F4AF3"/>
    <w:rsid w:val="00373B93"/>
    <w:rsid w:val="003B7D7F"/>
    <w:rsid w:val="00412010"/>
    <w:rsid w:val="0041210E"/>
    <w:rsid w:val="00461907"/>
    <w:rsid w:val="00476F29"/>
    <w:rsid w:val="00477441"/>
    <w:rsid w:val="004854B0"/>
    <w:rsid w:val="004944DA"/>
    <w:rsid w:val="004A63A3"/>
    <w:rsid w:val="00511ADE"/>
    <w:rsid w:val="00532AC7"/>
    <w:rsid w:val="0054541A"/>
    <w:rsid w:val="00553467"/>
    <w:rsid w:val="00554573"/>
    <w:rsid w:val="00557AE0"/>
    <w:rsid w:val="005D6258"/>
    <w:rsid w:val="00620E3F"/>
    <w:rsid w:val="00633896"/>
    <w:rsid w:val="00685F1C"/>
    <w:rsid w:val="00696E07"/>
    <w:rsid w:val="006A3DF1"/>
    <w:rsid w:val="006C0573"/>
    <w:rsid w:val="006D098F"/>
    <w:rsid w:val="0071731A"/>
    <w:rsid w:val="0075533E"/>
    <w:rsid w:val="00783763"/>
    <w:rsid w:val="00804528"/>
    <w:rsid w:val="008425DD"/>
    <w:rsid w:val="008B2B75"/>
    <w:rsid w:val="008C25A7"/>
    <w:rsid w:val="009C4EB4"/>
    <w:rsid w:val="00A125C3"/>
    <w:rsid w:val="00A20989"/>
    <w:rsid w:val="00A26665"/>
    <w:rsid w:val="00A421CA"/>
    <w:rsid w:val="00A43FCA"/>
    <w:rsid w:val="00A56C5F"/>
    <w:rsid w:val="00B33162"/>
    <w:rsid w:val="00B961BF"/>
    <w:rsid w:val="00BD1450"/>
    <w:rsid w:val="00C718D3"/>
    <w:rsid w:val="00C87E92"/>
    <w:rsid w:val="00D13D55"/>
    <w:rsid w:val="00D34913"/>
    <w:rsid w:val="00DE2656"/>
    <w:rsid w:val="00E16143"/>
    <w:rsid w:val="00E54068"/>
    <w:rsid w:val="00E73297"/>
    <w:rsid w:val="00E90E60"/>
    <w:rsid w:val="00EB41DD"/>
    <w:rsid w:val="00EB65BD"/>
    <w:rsid w:val="00EF10DA"/>
    <w:rsid w:val="00EF4203"/>
    <w:rsid w:val="00EF6B83"/>
    <w:rsid w:val="00EF7363"/>
    <w:rsid w:val="00F2028E"/>
    <w:rsid w:val="00F54B4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24837">
      <w:bodyDiv w:val="1"/>
      <w:marLeft w:val="0"/>
      <w:marRight w:val="0"/>
      <w:marTop w:val="0"/>
      <w:marBottom w:val="0"/>
      <w:divBdr>
        <w:top w:val="none" w:sz="0" w:space="0" w:color="auto"/>
        <w:left w:val="none" w:sz="0" w:space="0" w:color="auto"/>
        <w:bottom w:val="none" w:sz="0" w:space="0" w:color="auto"/>
        <w:right w:val="none" w:sz="0" w:space="0" w:color="auto"/>
      </w:divBdr>
    </w:div>
    <w:div w:id="1214923275">
      <w:bodyDiv w:val="1"/>
      <w:marLeft w:val="0"/>
      <w:marRight w:val="0"/>
      <w:marTop w:val="0"/>
      <w:marBottom w:val="0"/>
      <w:divBdr>
        <w:top w:val="none" w:sz="0" w:space="0" w:color="auto"/>
        <w:left w:val="none" w:sz="0" w:space="0" w:color="auto"/>
        <w:bottom w:val="none" w:sz="0" w:space="0" w:color="auto"/>
        <w:right w:val="none" w:sz="0" w:space="0" w:color="auto"/>
      </w:divBdr>
    </w:div>
    <w:div w:id="1830831060">
      <w:bodyDiv w:val="1"/>
      <w:marLeft w:val="0"/>
      <w:marRight w:val="0"/>
      <w:marTop w:val="0"/>
      <w:marBottom w:val="0"/>
      <w:divBdr>
        <w:top w:val="none" w:sz="0" w:space="0" w:color="auto"/>
        <w:left w:val="none" w:sz="0" w:space="0" w:color="auto"/>
        <w:bottom w:val="none" w:sz="0" w:space="0" w:color="auto"/>
        <w:right w:val="none" w:sz="0" w:space="0" w:color="auto"/>
      </w:divBdr>
    </w:div>
    <w:div w:id="2066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E262-6CEF-4B50-B74D-094047C8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5</cp:revision>
  <cp:lastPrinted>2014-11-20T16:06:00Z</cp:lastPrinted>
  <dcterms:created xsi:type="dcterms:W3CDTF">2014-11-20T15:01:00Z</dcterms:created>
  <dcterms:modified xsi:type="dcterms:W3CDTF">2014-11-20T16:34:00Z</dcterms:modified>
</cp:coreProperties>
</file>