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E6" w:rsidRDefault="003005E6" w:rsidP="003005E6">
      <w:pPr>
        <w:pStyle w:val="NoSpacing"/>
      </w:pPr>
    </w:p>
    <w:p w:rsidR="003005E6" w:rsidRDefault="003005E6" w:rsidP="003005E6">
      <w:pPr>
        <w:pStyle w:val="NoSpacing"/>
        <w:tabs>
          <w:tab w:val="center" w:pos="90"/>
        </w:tabs>
        <w:ind w:left="720"/>
        <w:jc w:val="center"/>
        <w:rPr>
          <w:rFonts w:ascii="Times New Roman" w:hAnsi="Times New Roman" w:cs="Times New Roman"/>
          <w:sz w:val="24"/>
          <w:szCs w:val="24"/>
        </w:rPr>
      </w:pPr>
      <w:r>
        <w:rPr>
          <w:rFonts w:ascii="Times New Roman" w:hAnsi="Times New Roman" w:cs="Times New Roman"/>
          <w:sz w:val="24"/>
          <w:szCs w:val="24"/>
        </w:rPr>
        <w:t>MULVANE CITY COUNCIL</w:t>
      </w:r>
    </w:p>
    <w:p w:rsidR="003005E6" w:rsidRDefault="003005E6" w:rsidP="003005E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          REGULAR MEETING MINUTES</w:t>
      </w:r>
    </w:p>
    <w:p w:rsidR="003005E6" w:rsidRDefault="003005E6" w:rsidP="003005E6">
      <w:pPr>
        <w:pStyle w:val="NoSpacing"/>
        <w:jc w:val="center"/>
        <w:rPr>
          <w:rFonts w:ascii="Times New Roman" w:hAnsi="Times New Roman" w:cs="Times New Roman"/>
          <w:color w:val="FF0000"/>
          <w:sz w:val="24"/>
          <w:szCs w:val="24"/>
        </w:rPr>
      </w:pPr>
    </w:p>
    <w:p w:rsidR="003005E6" w:rsidRDefault="003005E6" w:rsidP="003005E6">
      <w:pPr>
        <w:pStyle w:val="NoSpacing"/>
        <w:jc w:val="center"/>
        <w:rPr>
          <w:rFonts w:ascii="Times New Roman" w:hAnsi="Times New Roman" w:cs="Times New Roman"/>
          <w:sz w:val="24"/>
          <w:szCs w:val="24"/>
        </w:rPr>
      </w:pPr>
    </w:p>
    <w:p w:rsidR="003005E6" w:rsidRDefault="00F32B9F" w:rsidP="003005E6">
      <w:pPr>
        <w:pStyle w:val="NoSpacing"/>
        <w:rPr>
          <w:rFonts w:ascii="Times New Roman" w:hAnsi="Times New Roman" w:cs="Times New Roman"/>
          <w:sz w:val="24"/>
          <w:szCs w:val="24"/>
        </w:rPr>
      </w:pPr>
      <w:r>
        <w:rPr>
          <w:rFonts w:ascii="Times New Roman" w:hAnsi="Times New Roman" w:cs="Times New Roman"/>
          <w:sz w:val="24"/>
          <w:szCs w:val="24"/>
        </w:rPr>
        <w:t>February 16</w:t>
      </w:r>
      <w:r w:rsidR="003005E6">
        <w:rPr>
          <w:rFonts w:ascii="Times New Roman" w:hAnsi="Times New Roman" w:cs="Times New Roman"/>
          <w:sz w:val="24"/>
          <w:szCs w:val="24"/>
        </w:rPr>
        <w:t xml:space="preserve">, 2015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r>
      <w:r w:rsidR="003005E6">
        <w:rPr>
          <w:rFonts w:ascii="Times New Roman" w:hAnsi="Times New Roman" w:cs="Times New Roman"/>
          <w:sz w:val="24"/>
          <w:szCs w:val="24"/>
        </w:rPr>
        <w:tab/>
      </w:r>
      <w:r w:rsidR="003005E6">
        <w:rPr>
          <w:rFonts w:ascii="Times New Roman" w:hAnsi="Times New Roman" w:cs="Times New Roman"/>
          <w:sz w:val="24"/>
          <w:szCs w:val="24"/>
        </w:rPr>
        <w:tab/>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w:t>
      </w:r>
      <w:r w:rsidR="003005E6">
        <w:rPr>
          <w:rFonts w:ascii="Times New Roman" w:hAnsi="Times New Roman" w:cs="Times New Roman"/>
          <w:sz w:val="24"/>
          <w:szCs w:val="24"/>
        </w:rPr>
        <w:tab/>
        <w:t xml:space="preserve">        7:30 p.m.</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The Mulvane City Council convened at the City Building at 211 N. Second at 7:30 p.m. Presiding was Mayor James P. Ford, who called the meeting to order.</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COUNCIL MEMBERS PRESENT</w:t>
      </w:r>
      <w:r>
        <w:rPr>
          <w:rFonts w:ascii="Times New Roman" w:hAnsi="Times New Roman" w:cs="Times New Roman"/>
          <w:sz w:val="24"/>
          <w:szCs w:val="24"/>
        </w:rPr>
        <w:t>:  Terry Richardson, Joe Joh</w:t>
      </w:r>
      <w:r w:rsidR="00767C7C">
        <w:rPr>
          <w:rFonts w:ascii="Times New Roman" w:hAnsi="Times New Roman" w:cs="Times New Roman"/>
          <w:sz w:val="24"/>
          <w:szCs w:val="24"/>
        </w:rPr>
        <w:t>nson, Doug Hatfield</w:t>
      </w:r>
      <w:r>
        <w:rPr>
          <w:rFonts w:ascii="Times New Roman" w:hAnsi="Times New Roman" w:cs="Times New Roman"/>
          <w:sz w:val="24"/>
          <w:szCs w:val="24"/>
        </w:rPr>
        <w:t xml:space="preserve"> and Shelly Steadman.</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OTHERS PRESENT</w:t>
      </w:r>
      <w:r>
        <w:rPr>
          <w:rFonts w:ascii="Times New Roman" w:hAnsi="Times New Roman" w:cs="Times New Roman"/>
          <w:sz w:val="24"/>
          <w:szCs w:val="24"/>
        </w:rPr>
        <w:t xml:space="preserve">:  Kent Hixson, J.T. Klaus, </w:t>
      </w:r>
      <w:r w:rsidR="00F32B9F">
        <w:rPr>
          <w:rFonts w:ascii="Times New Roman" w:hAnsi="Times New Roman" w:cs="Times New Roman"/>
          <w:sz w:val="24"/>
          <w:szCs w:val="24"/>
        </w:rPr>
        <w:t xml:space="preserve">Patty Gerwick, </w:t>
      </w:r>
      <w:r>
        <w:rPr>
          <w:rFonts w:ascii="Times New Roman" w:hAnsi="Times New Roman" w:cs="Times New Roman"/>
          <w:sz w:val="24"/>
          <w:szCs w:val="24"/>
        </w:rPr>
        <w:t>Mike Rob</w:t>
      </w:r>
      <w:r w:rsidR="00F32B9F">
        <w:rPr>
          <w:rFonts w:ascii="Times New Roman" w:hAnsi="Times New Roman" w:cs="Times New Roman"/>
          <w:sz w:val="24"/>
          <w:szCs w:val="24"/>
        </w:rPr>
        <w:t xml:space="preserve">inson </w:t>
      </w:r>
      <w:r w:rsidR="00767C7C">
        <w:rPr>
          <w:rFonts w:ascii="Times New Roman" w:hAnsi="Times New Roman" w:cs="Times New Roman"/>
          <w:sz w:val="24"/>
          <w:szCs w:val="24"/>
        </w:rPr>
        <w:t>and Chris Young, Carol Roberts</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PLEDGE OF ALLEGIANCE &amp; INVOCATION</w:t>
      </w:r>
      <w:r>
        <w:rPr>
          <w:rFonts w:ascii="Times New Roman" w:hAnsi="Times New Roman" w:cs="Times New Roman"/>
          <w:sz w:val="24"/>
          <w:szCs w:val="24"/>
        </w:rPr>
        <w:t>:  All stood for the Pledge of Allegiance and Invocation led by Mayor Ford.</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APPROV</w:t>
      </w:r>
      <w:r w:rsidR="00F32B9F">
        <w:rPr>
          <w:rFonts w:ascii="Times New Roman" w:hAnsi="Times New Roman" w:cs="Times New Roman"/>
          <w:sz w:val="24"/>
          <w:szCs w:val="24"/>
          <w:u w:val="single"/>
        </w:rPr>
        <w:t>AL OF REGULAR MINUTES DATED 2-2</w:t>
      </w:r>
      <w:r>
        <w:rPr>
          <w:rFonts w:ascii="Times New Roman" w:hAnsi="Times New Roman" w:cs="Times New Roman"/>
          <w:sz w:val="24"/>
          <w:szCs w:val="24"/>
          <w:u w:val="single"/>
        </w:rPr>
        <w:t>-15</w:t>
      </w:r>
      <w:r>
        <w:rPr>
          <w:rFonts w:ascii="Times New Roman" w:hAnsi="Times New Roman" w:cs="Times New Roman"/>
          <w:sz w:val="24"/>
          <w:szCs w:val="24"/>
        </w:rPr>
        <w:t>:  MOTIO</w:t>
      </w:r>
      <w:r w:rsidR="00767C7C">
        <w:rPr>
          <w:rFonts w:ascii="Times New Roman" w:hAnsi="Times New Roman" w:cs="Times New Roman"/>
          <w:sz w:val="24"/>
          <w:szCs w:val="24"/>
        </w:rPr>
        <w:t>N by Hatfield, second by Richardson</w:t>
      </w:r>
      <w:r>
        <w:rPr>
          <w:rFonts w:ascii="Times New Roman" w:hAnsi="Times New Roman" w:cs="Times New Roman"/>
          <w:sz w:val="24"/>
          <w:szCs w:val="24"/>
        </w:rPr>
        <w:t xml:space="preserve"> to approv</w:t>
      </w:r>
      <w:r w:rsidR="00F32B9F">
        <w:rPr>
          <w:rFonts w:ascii="Times New Roman" w:hAnsi="Times New Roman" w:cs="Times New Roman"/>
          <w:sz w:val="24"/>
          <w:szCs w:val="24"/>
        </w:rPr>
        <w:t>e the Regular minutes dated 2-2</w:t>
      </w:r>
      <w:r>
        <w:rPr>
          <w:rFonts w:ascii="Times New Roman" w:hAnsi="Times New Roman" w:cs="Times New Roman"/>
          <w:sz w:val="24"/>
          <w:szCs w:val="24"/>
        </w:rPr>
        <w:t xml:space="preserve">-15.  MOTION approved unanimously. </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CORRESPONDENCE</w:t>
      </w:r>
      <w:r>
        <w:rPr>
          <w:rFonts w:ascii="Times New Roman" w:hAnsi="Times New Roman" w:cs="Times New Roman"/>
          <w:sz w:val="24"/>
          <w:szCs w:val="24"/>
        </w:rPr>
        <w:t xml:space="preserve">:  </w:t>
      </w:r>
      <w:r w:rsidR="00F32B9F">
        <w:rPr>
          <w:rFonts w:ascii="Times New Roman" w:hAnsi="Times New Roman" w:cs="Times New Roman"/>
          <w:sz w:val="24"/>
          <w:szCs w:val="24"/>
        </w:rPr>
        <w:t>None at this time.</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REVIEW AND CLOSING OF THE AGENDA</w:t>
      </w:r>
      <w:r>
        <w:rPr>
          <w:rFonts w:ascii="Times New Roman" w:hAnsi="Times New Roman" w:cs="Times New Roman"/>
          <w:sz w:val="24"/>
          <w:szCs w:val="24"/>
        </w:rPr>
        <w:t>:  No items were added. Mayor Ford then declared the agenda closed.</w:t>
      </w:r>
    </w:p>
    <w:p w:rsidR="003005E6" w:rsidRDefault="003005E6" w:rsidP="003005E6">
      <w:pPr>
        <w:pStyle w:val="NoSpacing"/>
        <w:rPr>
          <w:rFonts w:ascii="Times New Roman" w:hAnsi="Times New Roman" w:cs="Times New Roman"/>
          <w:sz w:val="24"/>
          <w:szCs w:val="24"/>
          <w:u w:val="single"/>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APPOINTMENTS, AWARDS AND CITATIONS</w:t>
      </w:r>
      <w:r>
        <w:rPr>
          <w:rFonts w:ascii="Times New Roman" w:hAnsi="Times New Roman" w:cs="Times New Roman"/>
          <w:sz w:val="24"/>
          <w:szCs w:val="24"/>
        </w:rPr>
        <w:t>:  None at this time.</w:t>
      </w:r>
    </w:p>
    <w:p w:rsidR="003005E6" w:rsidRDefault="003005E6" w:rsidP="003005E6">
      <w:pPr>
        <w:pStyle w:val="NoSpacing"/>
        <w:jc w:val="both"/>
        <w:rPr>
          <w:rFonts w:ascii="Times New Roman" w:hAnsi="Times New Roman" w:cs="Times New Roman"/>
          <w:sz w:val="24"/>
          <w:szCs w:val="24"/>
        </w:rPr>
      </w:pPr>
    </w:p>
    <w:p w:rsidR="003005E6" w:rsidRDefault="003005E6" w:rsidP="003005E6">
      <w:pPr>
        <w:pStyle w:val="NoSpacing"/>
        <w:jc w:val="center"/>
        <w:rPr>
          <w:rFonts w:ascii="Times New Roman" w:hAnsi="Times New Roman" w:cs="Times New Roman"/>
          <w:b/>
          <w:sz w:val="24"/>
          <w:szCs w:val="24"/>
        </w:rPr>
      </w:pPr>
      <w:r>
        <w:rPr>
          <w:rFonts w:ascii="Times New Roman" w:hAnsi="Times New Roman" w:cs="Times New Roman"/>
          <w:b/>
          <w:sz w:val="24"/>
          <w:szCs w:val="24"/>
        </w:rPr>
        <w:t>OLD BUSINESS</w:t>
      </w:r>
    </w:p>
    <w:p w:rsidR="003005E6" w:rsidRDefault="003005E6" w:rsidP="003005E6">
      <w:pPr>
        <w:pStyle w:val="NoSpacing"/>
        <w:jc w:val="both"/>
        <w:rPr>
          <w:rFonts w:ascii="Times New Roman" w:hAnsi="Times New Roman" w:cs="Times New Roman"/>
          <w:sz w:val="24"/>
          <w:szCs w:val="24"/>
          <w:u w:val="single"/>
        </w:rPr>
      </w:pPr>
    </w:p>
    <w:p w:rsidR="003005E6"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rPr>
        <w:t>None at this time.</w:t>
      </w:r>
    </w:p>
    <w:p w:rsidR="003005E6" w:rsidRDefault="003005E6" w:rsidP="003005E6">
      <w:pPr>
        <w:spacing w:after="200" w:line="276" w:lineRule="auto"/>
        <w:jc w:val="center"/>
        <w:rPr>
          <w:b/>
        </w:rPr>
      </w:pPr>
      <w:r>
        <w:rPr>
          <w:b/>
        </w:rPr>
        <w:t>NEW BUSINESS</w:t>
      </w:r>
    </w:p>
    <w:p w:rsidR="003005E6" w:rsidRDefault="00F32B9F" w:rsidP="00F32B9F">
      <w:pPr>
        <w:pStyle w:val="ListParagraph"/>
        <w:numPr>
          <w:ilvl w:val="0"/>
          <w:numId w:val="8"/>
        </w:numPr>
        <w:ind w:left="360"/>
        <w:jc w:val="both"/>
      </w:pPr>
      <w:r>
        <w:rPr>
          <w:u w:val="single"/>
        </w:rPr>
        <w:t>POOL SLIDE MAINTENANCE PROPOSAL REVIEW</w:t>
      </w:r>
      <w:r>
        <w:t xml:space="preserve">:   </w:t>
      </w:r>
      <w:r w:rsidR="00767C7C">
        <w:t>Hixson presented a proposal from Avalanche Waterslides to do some repair work on the slide at the pool.  MOTION by Steadman, second by Richardson to approve the slide maintenance proposal from Avalanche Waterslides not to exceed $20,500.00 for the repair and maintenance of the slide at the municipal swimming pool.  MOTION approved unanimously.</w:t>
      </w:r>
    </w:p>
    <w:p w:rsidR="00F32B9F" w:rsidRDefault="00F32B9F" w:rsidP="00F32B9F">
      <w:pPr>
        <w:jc w:val="both"/>
      </w:pPr>
    </w:p>
    <w:p w:rsidR="00F32B9F" w:rsidRDefault="00F32B9F" w:rsidP="00F32B9F">
      <w:pPr>
        <w:jc w:val="center"/>
        <w:rPr>
          <w:b/>
        </w:rPr>
      </w:pPr>
      <w:r>
        <w:rPr>
          <w:b/>
        </w:rPr>
        <w:t>MULVANE HOUSING AUTHORITY</w:t>
      </w:r>
    </w:p>
    <w:p w:rsidR="00F32B9F" w:rsidRDefault="00F32B9F" w:rsidP="00F32B9F">
      <w:pPr>
        <w:jc w:val="center"/>
        <w:rPr>
          <w:b/>
        </w:rPr>
      </w:pPr>
      <w:r>
        <w:rPr>
          <w:b/>
        </w:rPr>
        <w:t>February 16, 2015</w:t>
      </w:r>
    </w:p>
    <w:p w:rsidR="00F32B9F" w:rsidRDefault="00F32B9F" w:rsidP="00F32B9F">
      <w:pPr>
        <w:jc w:val="both"/>
      </w:pPr>
    </w:p>
    <w:p w:rsidR="00F32B9F" w:rsidRDefault="00F32B9F" w:rsidP="00F32B9F">
      <w:pPr>
        <w:jc w:val="both"/>
      </w:pPr>
      <w:r>
        <w:t xml:space="preserve">MOTION by </w:t>
      </w:r>
      <w:r w:rsidR="00767C7C">
        <w:t xml:space="preserve">Steadman, second by Richardson </w:t>
      </w:r>
      <w:r>
        <w:t>to recess the City Council Meeting for the purpose of, and that we convene as the City of Mulvane Housing Authority.  MOTION approved unanimously.</w:t>
      </w:r>
    </w:p>
    <w:p w:rsidR="00F32B9F" w:rsidRDefault="00F32B9F" w:rsidP="00F32B9F">
      <w:pPr>
        <w:jc w:val="both"/>
      </w:pPr>
    </w:p>
    <w:p w:rsidR="00F32B9F" w:rsidRDefault="00F32B9F" w:rsidP="00F32B9F">
      <w:pPr>
        <w:pStyle w:val="ListParagraph"/>
        <w:numPr>
          <w:ilvl w:val="0"/>
          <w:numId w:val="11"/>
        </w:numPr>
        <w:ind w:left="360"/>
        <w:jc w:val="both"/>
      </w:pPr>
      <w:r>
        <w:rPr>
          <w:u w:val="single"/>
        </w:rPr>
        <w:lastRenderedPageBreak/>
        <w:t>DISCUSS REPLACEMENT FOR QUAD COUNTY MANOR MANAGER</w:t>
      </w:r>
      <w:r>
        <w:t xml:space="preserve">:  </w:t>
      </w:r>
      <w:r w:rsidR="00767C7C">
        <w:t>Hixson explained that Wes and Kay Wenzel are retiring effective March 1, 2015 as managers of Quad County Manor.  Mr. Sid Curnow with Rural Development recommended Carol Roberts as a possible replacement.  She lives in Wichita and manages other Rural Development projects across the state.  Ms. Roberts was present and presented her ideals on how to manage the property and the Council addressed their questions and concerns.  MOTION by Richardson, second by Johnson to enter into a management agreement with Carol Roberts d.b.a. Roberts Accounting to manage Quad County Manor.  MOTION approved unanimously.</w:t>
      </w:r>
    </w:p>
    <w:p w:rsidR="00F32B9F" w:rsidRDefault="00F32B9F" w:rsidP="00F32B9F">
      <w:pPr>
        <w:jc w:val="both"/>
      </w:pPr>
    </w:p>
    <w:p w:rsidR="00F32B9F" w:rsidRDefault="00767C7C" w:rsidP="00F32B9F">
      <w:pPr>
        <w:jc w:val="both"/>
      </w:pPr>
      <w:r>
        <w:t xml:space="preserve">MOTION by Richardson, second by Johnson </w:t>
      </w:r>
      <w:r w:rsidR="00F32B9F">
        <w:t>to adjourn the Mulvane Housing Authority meeting and reconvene the Regular City Council meeting of February 16, 2015.  MOTION approved unanimously.</w:t>
      </w:r>
    </w:p>
    <w:p w:rsidR="00917D7D" w:rsidRDefault="00917D7D" w:rsidP="00F32B9F">
      <w:pPr>
        <w:jc w:val="both"/>
      </w:pPr>
    </w:p>
    <w:p w:rsidR="00917D7D" w:rsidRDefault="00917D7D" w:rsidP="00F32B9F">
      <w:pPr>
        <w:jc w:val="both"/>
      </w:pPr>
      <w:r>
        <w:tab/>
      </w:r>
      <w:r>
        <w:tab/>
      </w:r>
      <w:r>
        <w:tab/>
      </w:r>
      <w:r>
        <w:tab/>
      </w:r>
      <w:r>
        <w:tab/>
      </w:r>
      <w:r>
        <w:tab/>
        <w:t>Minutes by Patty Gerwick, Secretary</w:t>
      </w:r>
    </w:p>
    <w:p w:rsidR="002574CA" w:rsidRDefault="002574CA" w:rsidP="00F32B9F">
      <w:pPr>
        <w:jc w:val="both"/>
      </w:pPr>
    </w:p>
    <w:p w:rsidR="00F32B9F" w:rsidRPr="00F32B9F" w:rsidRDefault="00F32B9F" w:rsidP="00F32B9F">
      <w:pPr>
        <w:jc w:val="both"/>
      </w:pPr>
    </w:p>
    <w:p w:rsidR="003005E6" w:rsidRDefault="003005E6" w:rsidP="003005E6">
      <w:pPr>
        <w:jc w:val="center"/>
        <w:rPr>
          <w:b/>
        </w:rPr>
      </w:pPr>
      <w:r>
        <w:rPr>
          <w:b/>
        </w:rPr>
        <w:t>RESOLUTIONS AND ORDINANCES</w:t>
      </w:r>
    </w:p>
    <w:p w:rsidR="003005E6" w:rsidRDefault="003005E6" w:rsidP="003005E6">
      <w:pPr>
        <w:ind w:left="360"/>
        <w:jc w:val="both"/>
        <w:rPr>
          <w:b/>
        </w:rPr>
      </w:pPr>
    </w:p>
    <w:p w:rsidR="003005E6" w:rsidRDefault="003005E6" w:rsidP="003005E6">
      <w:pPr>
        <w:tabs>
          <w:tab w:val="center" w:pos="4860"/>
        </w:tabs>
        <w:jc w:val="both"/>
      </w:pPr>
      <w:r>
        <w:t>None at this time.</w:t>
      </w:r>
    </w:p>
    <w:p w:rsidR="003005E6" w:rsidRDefault="003005E6" w:rsidP="003005E6">
      <w:pPr>
        <w:tabs>
          <w:tab w:val="center" w:pos="4860"/>
        </w:tabs>
        <w:jc w:val="both"/>
      </w:pPr>
    </w:p>
    <w:p w:rsidR="003005E6" w:rsidRDefault="003005E6" w:rsidP="003005E6">
      <w:pPr>
        <w:tabs>
          <w:tab w:val="center" w:pos="4860"/>
        </w:tabs>
        <w:jc w:val="both"/>
        <w:rPr>
          <w:u w:val="single"/>
        </w:rPr>
      </w:pPr>
      <w:r>
        <w:rPr>
          <w:u w:val="single"/>
        </w:rPr>
        <w:t>ENGINEER’S REPORT</w:t>
      </w:r>
    </w:p>
    <w:p w:rsidR="00EE69AF" w:rsidRPr="00EE69AF" w:rsidRDefault="003005E6" w:rsidP="00EE69AF">
      <w:pPr>
        <w:pStyle w:val="ListParagraph"/>
        <w:numPr>
          <w:ilvl w:val="0"/>
          <w:numId w:val="2"/>
        </w:numPr>
        <w:tabs>
          <w:tab w:val="center" w:pos="4860"/>
        </w:tabs>
        <w:ind w:left="360"/>
        <w:jc w:val="both"/>
        <w:rPr>
          <w:u w:val="single"/>
        </w:rPr>
      </w:pPr>
      <w:r>
        <w:rPr>
          <w:u w:val="single"/>
        </w:rPr>
        <w:t>Project Review and Update</w:t>
      </w:r>
      <w:r>
        <w:t xml:space="preserve">:  Chris Young reviewed the status of the </w:t>
      </w:r>
      <w:r w:rsidR="00767C7C">
        <w:t xml:space="preserve">water treatment plant project and the </w:t>
      </w:r>
      <w:r>
        <w:t>water tower project</w:t>
      </w:r>
      <w:r w:rsidR="00767C7C">
        <w:t xml:space="preserve">.  He then advised that </w:t>
      </w:r>
      <w:r>
        <w:t>the Merlin’s Glen drainage project</w:t>
      </w:r>
      <w:r w:rsidR="00767C7C">
        <w:t xml:space="preserve"> and the Library project are both out to bid</w:t>
      </w:r>
      <w:r w:rsidR="00EE69AF">
        <w:t xml:space="preserve"> with bid openings scheduled for early  to mid-March</w:t>
      </w:r>
      <w:r>
        <w:t>.</w:t>
      </w:r>
    </w:p>
    <w:p w:rsidR="003005E6" w:rsidRPr="00B40240" w:rsidRDefault="00EE69AF" w:rsidP="003005E6">
      <w:pPr>
        <w:pStyle w:val="ListParagraph"/>
        <w:numPr>
          <w:ilvl w:val="0"/>
          <w:numId w:val="2"/>
        </w:numPr>
        <w:tabs>
          <w:tab w:val="center" w:pos="4860"/>
        </w:tabs>
        <w:ind w:left="360"/>
        <w:jc w:val="both"/>
        <w:rPr>
          <w:u w:val="single"/>
        </w:rPr>
      </w:pPr>
      <w:r>
        <w:rPr>
          <w:u w:val="single"/>
        </w:rPr>
        <w:t>Storm Sewer</w:t>
      </w:r>
      <w:r w:rsidR="003005E6">
        <w:rPr>
          <w:u w:val="single"/>
        </w:rPr>
        <w:t xml:space="preserve"> </w:t>
      </w:r>
      <w:r w:rsidR="00F32B9F">
        <w:rPr>
          <w:u w:val="single"/>
        </w:rPr>
        <w:t>Mapping and Sampling Policy</w:t>
      </w:r>
      <w:r w:rsidR="00F32B9F">
        <w:t xml:space="preserve">: </w:t>
      </w:r>
      <w:r>
        <w:t xml:space="preserve"> Young explained </w:t>
      </w:r>
      <w:r w:rsidR="002574CA">
        <w:t>mapping the storm sewer would provide the necessary information that would be beneficial in storm</w:t>
      </w:r>
      <w:r w:rsidR="004379B2">
        <w:t xml:space="preserve"> </w:t>
      </w:r>
      <w:bookmarkStart w:id="0" w:name="_GoBack"/>
      <w:bookmarkEnd w:id="0"/>
      <w:r w:rsidR="002574CA">
        <w:t>water management and is necessary for KDHE permitting.  Staff hopes to eventually map all utilities onto the base maps that were updated and converted to GIS formatting back in 2013.  Young presented an agreement for consideration for preparing the City’s storm sewer collection system maps.  MOTION by Johnson, second by Richardson to enter into an Agreement with Young &amp; Associates, PA in the amount of $18,150.00 for Phase 2A Storm Sewer Collection System Mapping and authorize the Mayor to sign.  MOTION approved unanimously.</w:t>
      </w:r>
    </w:p>
    <w:p w:rsidR="003005E6" w:rsidRDefault="003005E6" w:rsidP="003005E6">
      <w:pPr>
        <w:tabs>
          <w:tab w:val="center" w:pos="4860"/>
        </w:tabs>
        <w:jc w:val="both"/>
      </w:pPr>
    </w:p>
    <w:p w:rsidR="003005E6" w:rsidRDefault="003005E6" w:rsidP="003005E6">
      <w:pPr>
        <w:tabs>
          <w:tab w:val="center" w:pos="4860"/>
        </w:tabs>
        <w:jc w:val="center"/>
        <w:rPr>
          <w:b/>
        </w:rPr>
      </w:pPr>
      <w:r>
        <w:rPr>
          <w:b/>
        </w:rPr>
        <w:t>PUBLIC BUILDING COMMISSION</w:t>
      </w:r>
    </w:p>
    <w:p w:rsidR="003005E6" w:rsidRDefault="00F32B9F" w:rsidP="003005E6">
      <w:pPr>
        <w:tabs>
          <w:tab w:val="center" w:pos="4860"/>
        </w:tabs>
        <w:jc w:val="center"/>
        <w:rPr>
          <w:b/>
        </w:rPr>
      </w:pPr>
      <w:r>
        <w:rPr>
          <w:b/>
        </w:rPr>
        <w:t>February 16</w:t>
      </w:r>
      <w:r w:rsidR="00B40240">
        <w:rPr>
          <w:b/>
        </w:rPr>
        <w:t xml:space="preserve">, </w:t>
      </w:r>
      <w:r w:rsidR="003005E6">
        <w:rPr>
          <w:b/>
        </w:rPr>
        <w:t>2015</w:t>
      </w:r>
    </w:p>
    <w:p w:rsidR="003005E6" w:rsidRDefault="003005E6" w:rsidP="003005E6">
      <w:pPr>
        <w:tabs>
          <w:tab w:val="center" w:pos="4860"/>
        </w:tabs>
        <w:jc w:val="center"/>
        <w:rPr>
          <w:b/>
        </w:rPr>
      </w:pPr>
    </w:p>
    <w:p w:rsidR="003005E6" w:rsidRDefault="00F32B9F" w:rsidP="003005E6">
      <w:pPr>
        <w:tabs>
          <w:tab w:val="center" w:pos="4860"/>
        </w:tabs>
        <w:jc w:val="both"/>
      </w:pPr>
      <w:r>
        <w:t xml:space="preserve">MOTION by </w:t>
      </w:r>
      <w:r w:rsidR="00F1008A">
        <w:t>Hatfield</w:t>
      </w:r>
      <w:r>
        <w:t xml:space="preserve">, second by </w:t>
      </w:r>
      <w:r w:rsidR="00F1008A">
        <w:t>Johnson</w:t>
      </w:r>
      <w:r w:rsidR="003005E6">
        <w:t xml:space="preserve"> to recess the City Council Meeting for the purpose of, and that we convene as the City of Mulvane, Kansas Public Building Commission.  MOTION approved unanimously.</w:t>
      </w:r>
    </w:p>
    <w:p w:rsidR="003005E6" w:rsidRDefault="003005E6" w:rsidP="003005E6">
      <w:pPr>
        <w:pStyle w:val="ListParagraph"/>
        <w:tabs>
          <w:tab w:val="center" w:pos="4860"/>
        </w:tabs>
        <w:ind w:left="360"/>
        <w:jc w:val="both"/>
      </w:pPr>
    </w:p>
    <w:p w:rsidR="003005E6" w:rsidRDefault="003005E6" w:rsidP="003005E6">
      <w:pPr>
        <w:pStyle w:val="ListParagraph"/>
        <w:tabs>
          <w:tab w:val="center" w:pos="4860"/>
        </w:tabs>
        <w:ind w:left="0"/>
        <w:jc w:val="both"/>
      </w:pPr>
      <w:r>
        <w:rPr>
          <w:u w:val="single"/>
        </w:rPr>
        <w:t>APPROVE MINUTES</w:t>
      </w:r>
      <w:r w:rsidR="00F32B9F">
        <w:t xml:space="preserve">:   MOTION by </w:t>
      </w:r>
      <w:r w:rsidR="00F1008A">
        <w:t>Hatfield</w:t>
      </w:r>
      <w:r w:rsidR="00F32B9F">
        <w:t>, second by</w:t>
      </w:r>
      <w:r w:rsidR="00F1008A">
        <w:t xml:space="preserve"> Richardson</w:t>
      </w:r>
      <w:r w:rsidR="00917D7D">
        <w:t xml:space="preserve"> </w:t>
      </w:r>
      <w:r>
        <w:t>to approve the Public Building Commissio</w:t>
      </w:r>
      <w:r w:rsidR="00F32B9F">
        <w:t>n Meeting Minutes dated 2-2</w:t>
      </w:r>
      <w:r w:rsidR="00941812">
        <w:t>-15</w:t>
      </w:r>
      <w:r>
        <w:t xml:space="preserve">.  MOTION approved unanimously. </w:t>
      </w:r>
    </w:p>
    <w:p w:rsidR="003005E6" w:rsidRDefault="003005E6" w:rsidP="003005E6">
      <w:pPr>
        <w:tabs>
          <w:tab w:val="center" w:pos="4860"/>
        </w:tabs>
        <w:jc w:val="both"/>
      </w:pPr>
    </w:p>
    <w:p w:rsidR="003005E6" w:rsidRDefault="00F1008A" w:rsidP="003005E6">
      <w:pPr>
        <w:tabs>
          <w:tab w:val="center" w:pos="4860"/>
        </w:tabs>
        <w:jc w:val="both"/>
      </w:pPr>
      <w:r>
        <w:lastRenderedPageBreak/>
        <w:t>MOTION by Johnson</w:t>
      </w:r>
      <w:r w:rsidR="00F32B9F">
        <w:t xml:space="preserve">, second by </w:t>
      </w:r>
      <w:r>
        <w:t>Richardson</w:t>
      </w:r>
      <w:r w:rsidR="003005E6">
        <w:t xml:space="preserve"> to pay the following invoice related to the issuance of bonds and or design and construction of the new public library:</w:t>
      </w:r>
    </w:p>
    <w:p w:rsidR="003005E6" w:rsidRDefault="003005E6" w:rsidP="003005E6">
      <w:pPr>
        <w:tabs>
          <w:tab w:val="center" w:pos="4860"/>
        </w:tabs>
        <w:jc w:val="both"/>
      </w:pPr>
    </w:p>
    <w:p w:rsidR="003005E6" w:rsidRDefault="00917D7D" w:rsidP="00917D7D">
      <w:pPr>
        <w:pStyle w:val="ListParagraph"/>
        <w:numPr>
          <w:ilvl w:val="0"/>
          <w:numId w:val="12"/>
        </w:numPr>
        <w:tabs>
          <w:tab w:val="center" w:pos="4860"/>
        </w:tabs>
        <w:ind w:left="360"/>
        <w:jc w:val="both"/>
      </w:pPr>
      <w:r>
        <w:t>Young &amp; Assoc. – Civil Engineer services invoice ($11,981.25)</w:t>
      </w:r>
    </w:p>
    <w:p w:rsidR="003005E6" w:rsidRDefault="003005E6" w:rsidP="003005E6">
      <w:pPr>
        <w:tabs>
          <w:tab w:val="center" w:pos="4860"/>
        </w:tabs>
        <w:jc w:val="both"/>
      </w:pPr>
    </w:p>
    <w:p w:rsidR="003005E6" w:rsidRDefault="003005E6" w:rsidP="003005E6">
      <w:pPr>
        <w:tabs>
          <w:tab w:val="center" w:pos="4860"/>
        </w:tabs>
        <w:jc w:val="both"/>
      </w:pPr>
      <w:r>
        <w:t>MOTION approved unanimously.</w:t>
      </w:r>
    </w:p>
    <w:p w:rsidR="003005E6" w:rsidRDefault="003005E6" w:rsidP="003005E6">
      <w:pPr>
        <w:tabs>
          <w:tab w:val="center" w:pos="4860"/>
        </w:tabs>
        <w:jc w:val="both"/>
      </w:pPr>
    </w:p>
    <w:p w:rsidR="003005E6" w:rsidRDefault="003005E6" w:rsidP="003005E6">
      <w:pPr>
        <w:pStyle w:val="OmniPage2"/>
        <w:ind w:right="288"/>
        <w:jc w:val="both"/>
        <w:rPr>
          <w:sz w:val="24"/>
          <w:szCs w:val="24"/>
        </w:rPr>
      </w:pPr>
      <w:r>
        <w:rPr>
          <w:sz w:val="24"/>
          <w:szCs w:val="24"/>
        </w:rPr>
        <w:t>MOTI</w:t>
      </w:r>
      <w:r w:rsidR="00917D7D">
        <w:rPr>
          <w:sz w:val="24"/>
          <w:szCs w:val="24"/>
        </w:rPr>
        <w:t xml:space="preserve">ON by </w:t>
      </w:r>
      <w:r w:rsidR="00F1008A">
        <w:rPr>
          <w:sz w:val="24"/>
          <w:szCs w:val="24"/>
        </w:rPr>
        <w:t>Johnson</w:t>
      </w:r>
      <w:r w:rsidR="00917D7D">
        <w:rPr>
          <w:sz w:val="24"/>
          <w:szCs w:val="24"/>
        </w:rPr>
        <w:t xml:space="preserve">, second by </w:t>
      </w:r>
      <w:r w:rsidR="00F1008A">
        <w:rPr>
          <w:sz w:val="24"/>
          <w:szCs w:val="24"/>
        </w:rPr>
        <w:t>Hatfield</w:t>
      </w:r>
      <w:r>
        <w:rPr>
          <w:sz w:val="24"/>
          <w:szCs w:val="24"/>
        </w:rPr>
        <w:t xml:space="preserve"> to adjourn the Public Building Commission meeting and to reconvene the regular C</w:t>
      </w:r>
      <w:r w:rsidR="0055523C">
        <w:rPr>
          <w:sz w:val="24"/>
          <w:szCs w:val="24"/>
        </w:rPr>
        <w:t>i</w:t>
      </w:r>
      <w:r w:rsidR="00917D7D">
        <w:rPr>
          <w:sz w:val="24"/>
          <w:szCs w:val="24"/>
        </w:rPr>
        <w:t>ty Council meeting of February 16</w:t>
      </w:r>
      <w:r>
        <w:rPr>
          <w:sz w:val="24"/>
          <w:szCs w:val="24"/>
        </w:rPr>
        <w:t>, 2015.  MOTION approved unanimously.</w:t>
      </w:r>
      <w:r>
        <w:tab/>
      </w:r>
      <w:r>
        <w:tab/>
      </w:r>
    </w:p>
    <w:p w:rsidR="00E04710" w:rsidRDefault="003005E6" w:rsidP="003005E6">
      <w:pPr>
        <w:ind w:right="720"/>
        <w:jc w:val="both"/>
      </w:pPr>
      <w:r>
        <w:tab/>
      </w:r>
      <w:r>
        <w:tab/>
      </w:r>
      <w:r>
        <w:tab/>
      </w:r>
      <w:r>
        <w:tab/>
      </w:r>
      <w:r>
        <w:tab/>
      </w:r>
      <w:r>
        <w:tab/>
      </w:r>
      <w:r>
        <w:tab/>
      </w:r>
      <w:r w:rsidR="00CD768D">
        <w:t xml:space="preserve">Minutes by </w:t>
      </w:r>
      <w:r w:rsidR="00917D7D">
        <w:t>Patty Gerwick, Secretary</w:t>
      </w:r>
    </w:p>
    <w:p w:rsidR="003005E6" w:rsidRDefault="003005E6" w:rsidP="003005E6">
      <w:pPr>
        <w:rPr>
          <w:u w:val="single"/>
        </w:rPr>
      </w:pPr>
    </w:p>
    <w:p w:rsidR="003005E6" w:rsidRDefault="003005E6" w:rsidP="003005E6">
      <w:pPr>
        <w:rPr>
          <w:u w:val="single"/>
        </w:rPr>
      </w:pPr>
    </w:p>
    <w:p w:rsidR="003005E6" w:rsidRDefault="003005E6" w:rsidP="00F1008A">
      <w:pPr>
        <w:rPr>
          <w:u w:val="single"/>
        </w:rPr>
      </w:pPr>
      <w:r>
        <w:rPr>
          <w:u w:val="single"/>
        </w:rPr>
        <w:t>CITY CLERK</w:t>
      </w:r>
    </w:p>
    <w:p w:rsidR="00F1008A" w:rsidRPr="00F1008A" w:rsidRDefault="00F1008A" w:rsidP="00F1008A">
      <w:r>
        <w:t>Gerwick announced that the 2014 Annual Report is available in both hard copy or electronically.</w:t>
      </w:r>
    </w:p>
    <w:p w:rsidR="003005E6" w:rsidRDefault="003005E6" w:rsidP="003005E6">
      <w:pPr>
        <w:suppressAutoHyphens/>
        <w:jc w:val="both"/>
      </w:pPr>
    </w:p>
    <w:p w:rsidR="003005E6" w:rsidRDefault="003005E6" w:rsidP="003005E6">
      <w:pPr>
        <w:pStyle w:val="NoSpacing"/>
        <w:rPr>
          <w:rFonts w:ascii="Times New Roman" w:hAnsi="Times New Roman" w:cs="Times New Roman"/>
          <w:sz w:val="24"/>
          <w:szCs w:val="24"/>
          <w:u w:val="single"/>
        </w:rPr>
      </w:pPr>
      <w:r>
        <w:rPr>
          <w:rFonts w:ascii="Times New Roman" w:hAnsi="Times New Roman" w:cs="Times New Roman"/>
          <w:sz w:val="24"/>
          <w:szCs w:val="24"/>
          <w:u w:val="single"/>
        </w:rPr>
        <w:t>CITY ADMINISTRATOR</w:t>
      </w:r>
    </w:p>
    <w:p w:rsidR="004B09A2" w:rsidRDefault="00F1008A" w:rsidP="004B09A2">
      <w:pPr>
        <w:pStyle w:val="NoSpacing"/>
        <w:jc w:val="both"/>
        <w:rPr>
          <w:rFonts w:ascii="Times New Roman" w:hAnsi="Times New Roman" w:cs="Times New Roman"/>
          <w:sz w:val="24"/>
          <w:szCs w:val="24"/>
        </w:rPr>
      </w:pPr>
      <w:r>
        <w:rPr>
          <w:rFonts w:ascii="Times New Roman" w:hAnsi="Times New Roman" w:cs="Times New Roman"/>
          <w:sz w:val="24"/>
          <w:szCs w:val="24"/>
        </w:rPr>
        <w:t>Hixson stated that the Council will most likely be meeting as the MHA and the PBC on a monthly basis due to the changes at Quad County Manor and with the library project gearing up.</w:t>
      </w:r>
    </w:p>
    <w:p w:rsidR="004B09A2" w:rsidRDefault="004B09A2" w:rsidP="004B09A2">
      <w:pPr>
        <w:pStyle w:val="NoSpacing"/>
        <w:jc w:val="both"/>
        <w:rPr>
          <w:rFonts w:ascii="Times New Roman" w:hAnsi="Times New Roman" w:cs="Times New Roman"/>
          <w:sz w:val="24"/>
          <w:szCs w:val="24"/>
        </w:rPr>
      </w:pPr>
    </w:p>
    <w:p w:rsidR="00E04710" w:rsidRPr="004B09A2" w:rsidRDefault="00E04710" w:rsidP="004B09A2">
      <w:pPr>
        <w:pStyle w:val="NoSpacing"/>
        <w:jc w:val="both"/>
        <w:rPr>
          <w:rFonts w:ascii="Times New Roman" w:hAnsi="Times New Roman" w:cs="Times New Roman"/>
          <w:sz w:val="24"/>
          <w:szCs w:val="24"/>
        </w:rPr>
      </w:pPr>
      <w:r>
        <w:rPr>
          <w:rFonts w:ascii="Times New Roman" w:hAnsi="Times New Roman" w:cs="Times New Roman"/>
          <w:sz w:val="24"/>
          <w:szCs w:val="24"/>
          <w:u w:val="single"/>
        </w:rPr>
        <w:t>CITY ATTORNEY</w:t>
      </w:r>
    </w:p>
    <w:p w:rsidR="003005E6" w:rsidRDefault="00917D7D" w:rsidP="003005E6">
      <w:pPr>
        <w:pStyle w:val="NoSpacing"/>
        <w:jc w:val="both"/>
        <w:rPr>
          <w:rFonts w:ascii="Times New Roman" w:hAnsi="Times New Roman" w:cs="Times New Roman"/>
          <w:sz w:val="24"/>
          <w:szCs w:val="24"/>
        </w:rPr>
      </w:pPr>
      <w:r>
        <w:rPr>
          <w:rFonts w:ascii="Times New Roman" w:hAnsi="Times New Roman" w:cs="Times New Roman"/>
          <w:sz w:val="24"/>
          <w:szCs w:val="24"/>
        </w:rPr>
        <w:t>Nothing at this time.</w:t>
      </w:r>
    </w:p>
    <w:p w:rsidR="00917D7D" w:rsidRDefault="00917D7D" w:rsidP="003005E6">
      <w:pPr>
        <w:pStyle w:val="NoSpacing"/>
        <w:jc w:val="both"/>
        <w:rPr>
          <w:rFonts w:ascii="Times New Roman" w:hAnsi="Times New Roman" w:cs="Times New Roman"/>
          <w:sz w:val="24"/>
          <w:szCs w:val="24"/>
        </w:rPr>
      </w:pPr>
    </w:p>
    <w:p w:rsidR="00E04710" w:rsidRDefault="003005E6" w:rsidP="003005E6">
      <w:pPr>
        <w:pStyle w:val="NoSpacing"/>
        <w:jc w:val="both"/>
        <w:rPr>
          <w:rFonts w:ascii="Times New Roman" w:hAnsi="Times New Roman" w:cs="Times New Roman"/>
          <w:sz w:val="24"/>
          <w:szCs w:val="24"/>
        </w:rPr>
      </w:pPr>
      <w:r>
        <w:rPr>
          <w:rFonts w:ascii="Times New Roman" w:hAnsi="Times New Roman" w:cs="Times New Roman"/>
          <w:sz w:val="24"/>
          <w:szCs w:val="24"/>
          <w:u w:val="single"/>
        </w:rPr>
        <w:t>CONSENT AGENDA</w:t>
      </w:r>
      <w:r w:rsidR="00917D7D">
        <w:rPr>
          <w:rFonts w:ascii="Times New Roman" w:hAnsi="Times New Roman" w:cs="Times New Roman"/>
          <w:sz w:val="24"/>
          <w:szCs w:val="24"/>
        </w:rPr>
        <w:t xml:space="preserve">:  MOTION by </w:t>
      </w:r>
      <w:r w:rsidR="00F1008A">
        <w:rPr>
          <w:rFonts w:ascii="Times New Roman" w:hAnsi="Times New Roman" w:cs="Times New Roman"/>
          <w:sz w:val="24"/>
          <w:szCs w:val="24"/>
        </w:rPr>
        <w:t>Richardson</w:t>
      </w:r>
      <w:r w:rsidR="00917D7D">
        <w:rPr>
          <w:rFonts w:ascii="Times New Roman" w:hAnsi="Times New Roman" w:cs="Times New Roman"/>
          <w:sz w:val="24"/>
          <w:szCs w:val="24"/>
        </w:rPr>
        <w:t xml:space="preserve">, second by </w:t>
      </w:r>
      <w:r w:rsidR="00F1008A">
        <w:rPr>
          <w:rFonts w:ascii="Times New Roman" w:hAnsi="Times New Roman" w:cs="Times New Roman"/>
          <w:sz w:val="24"/>
          <w:szCs w:val="24"/>
        </w:rPr>
        <w:t>Johnson</w:t>
      </w:r>
      <w:r>
        <w:rPr>
          <w:rFonts w:ascii="Times New Roman" w:hAnsi="Times New Roman" w:cs="Times New Roman"/>
          <w:sz w:val="24"/>
          <w:szCs w:val="24"/>
        </w:rPr>
        <w:t xml:space="preserve"> to approve the Consent </w:t>
      </w:r>
      <w:r w:rsidR="00D46E80">
        <w:rPr>
          <w:rFonts w:ascii="Times New Roman" w:hAnsi="Times New Roman" w:cs="Times New Roman"/>
          <w:sz w:val="24"/>
          <w:szCs w:val="24"/>
        </w:rPr>
        <w:t>Agenda.</w:t>
      </w:r>
    </w:p>
    <w:p w:rsidR="00E04710" w:rsidRDefault="00E04710" w:rsidP="00E04710">
      <w:pPr>
        <w:numPr>
          <w:ilvl w:val="0"/>
          <w:numId w:val="5"/>
        </w:numPr>
        <w:ind w:left="360"/>
        <w:rPr>
          <w:color w:val="000000"/>
        </w:rPr>
      </w:pPr>
      <w:r w:rsidRPr="00C2531C">
        <w:rPr>
          <w:color w:val="000000"/>
        </w:rPr>
        <w:t>Employee Payroll dated</w:t>
      </w:r>
      <w:r w:rsidR="004B09A2">
        <w:rPr>
          <w:color w:val="000000"/>
        </w:rPr>
        <w:t xml:space="preserve"> 2-13</w:t>
      </w:r>
      <w:r>
        <w:rPr>
          <w:color w:val="000000"/>
        </w:rPr>
        <w:t xml:space="preserve">-15 </w:t>
      </w:r>
      <w:r w:rsidRPr="00C2531C">
        <w:rPr>
          <w:color w:val="000000"/>
        </w:rPr>
        <w:t>(</w:t>
      </w:r>
      <w:r w:rsidR="004B09A2">
        <w:rPr>
          <w:color w:val="000000"/>
        </w:rPr>
        <w:t>$184,107.57)</w:t>
      </w:r>
    </w:p>
    <w:p w:rsidR="004B09A2" w:rsidRPr="004B09A2" w:rsidRDefault="004B09A2" w:rsidP="00E04710">
      <w:pPr>
        <w:numPr>
          <w:ilvl w:val="0"/>
          <w:numId w:val="5"/>
        </w:numPr>
        <w:ind w:left="360"/>
        <w:rPr>
          <w:color w:val="000000"/>
        </w:rPr>
      </w:pPr>
      <w:r>
        <w:t>Warrant Register for January ($822,297.26)</w:t>
      </w:r>
    </w:p>
    <w:p w:rsidR="004B09A2" w:rsidRPr="004B09A2" w:rsidRDefault="004B09A2" w:rsidP="00E04710">
      <w:pPr>
        <w:numPr>
          <w:ilvl w:val="0"/>
          <w:numId w:val="5"/>
        </w:numPr>
        <w:ind w:left="360"/>
        <w:rPr>
          <w:color w:val="000000"/>
        </w:rPr>
      </w:pPr>
      <w:r>
        <w:t>Carr Channel Cleaning – Pay App. No. 1 (final) Mies Construction ($58,050.00)</w:t>
      </w:r>
    </w:p>
    <w:p w:rsidR="004B09A2" w:rsidRPr="004B09A2" w:rsidRDefault="004B09A2" w:rsidP="00E04710">
      <w:pPr>
        <w:numPr>
          <w:ilvl w:val="0"/>
          <w:numId w:val="5"/>
        </w:numPr>
        <w:ind w:left="360"/>
        <w:rPr>
          <w:color w:val="000000"/>
        </w:rPr>
      </w:pPr>
      <w:r>
        <w:t>Water Tower Pay App. No. 13 – Phoenix Fabricators ($19,469.53)</w:t>
      </w:r>
    </w:p>
    <w:p w:rsidR="00E04710" w:rsidRDefault="004B09A2" w:rsidP="00E04710">
      <w:pPr>
        <w:numPr>
          <w:ilvl w:val="0"/>
          <w:numId w:val="5"/>
        </w:numPr>
        <w:ind w:left="360"/>
        <w:rPr>
          <w:color w:val="000000"/>
        </w:rPr>
      </w:pPr>
      <w:r>
        <w:t>Municipal Court – write off bond check #1932 and bond check #1936</w:t>
      </w:r>
      <w:r w:rsidR="00E04710">
        <w:t xml:space="preserve">  </w:t>
      </w:r>
    </w:p>
    <w:p w:rsidR="003005E6" w:rsidRDefault="003005E6" w:rsidP="003005E6">
      <w:pPr>
        <w:spacing w:after="200"/>
      </w:pPr>
      <w:r>
        <w:t>MOTION approved unanimously.</w:t>
      </w:r>
    </w:p>
    <w:p w:rsidR="003005E6" w:rsidRDefault="003005E6" w:rsidP="003005E6">
      <w:r>
        <w:rPr>
          <w:u w:val="single"/>
        </w:rPr>
        <w:t>ANNOUNCEMENTS, MEETINGS AND NEXT AGENDA ITEMS</w:t>
      </w:r>
      <w:r>
        <w:t>:</w:t>
      </w:r>
    </w:p>
    <w:p w:rsidR="00E04710" w:rsidRDefault="004B09A2" w:rsidP="00E04710">
      <w:r>
        <w:t>2-24-15 – School Board/Council breakfast – Laurie’s Kitchen @ 6:30 a.m.</w:t>
      </w:r>
    </w:p>
    <w:p w:rsidR="00E04710" w:rsidRPr="009E6162" w:rsidRDefault="004B09A2" w:rsidP="00E04710">
      <w:r>
        <w:t>3-2-15 – Community Conversation meeting – City Hall @ 2:00 p.m.</w:t>
      </w:r>
    </w:p>
    <w:p w:rsidR="00E04710" w:rsidRDefault="00E04710" w:rsidP="003005E6"/>
    <w:p w:rsidR="003005E6" w:rsidRDefault="003005E6" w:rsidP="003005E6">
      <w:pPr>
        <w:jc w:val="both"/>
        <w:outlineLvl w:val="0"/>
      </w:pPr>
      <w:r>
        <w:rPr>
          <w:u w:val="single"/>
        </w:rPr>
        <w:t>ADJOURNMENT</w:t>
      </w:r>
      <w:r>
        <w:t xml:space="preserve">:    </w:t>
      </w:r>
      <w:r w:rsidR="004B09A2">
        <w:t xml:space="preserve">MOTION by </w:t>
      </w:r>
      <w:r w:rsidR="00F1008A">
        <w:t>Richardson</w:t>
      </w:r>
      <w:r w:rsidR="004B09A2">
        <w:t xml:space="preserve">, second by </w:t>
      </w:r>
      <w:r w:rsidR="00F1008A">
        <w:t>Johnson</w:t>
      </w:r>
      <w:r w:rsidR="004B09A2">
        <w:t xml:space="preserve"> to adjourn at </w:t>
      </w:r>
      <w:r w:rsidR="00F1008A">
        <w:t>8:55</w:t>
      </w:r>
      <w:r w:rsidR="004B09A2">
        <w:t xml:space="preserve"> </w:t>
      </w:r>
      <w:r>
        <w:t>p.m.  MOTION approved unanimously.</w:t>
      </w:r>
    </w:p>
    <w:p w:rsidR="003005E6" w:rsidRDefault="003005E6" w:rsidP="003005E6">
      <w:pPr>
        <w:ind w:right="720"/>
        <w:jc w:val="both"/>
      </w:pPr>
      <w:r>
        <w:tab/>
      </w:r>
      <w:r>
        <w:tab/>
      </w:r>
      <w:r>
        <w:tab/>
      </w:r>
      <w:r>
        <w:tab/>
      </w:r>
      <w:r>
        <w:tab/>
      </w:r>
      <w:r>
        <w:tab/>
      </w:r>
      <w:r>
        <w:tab/>
      </w:r>
      <w:r>
        <w:tab/>
      </w:r>
    </w:p>
    <w:p w:rsidR="003005E6" w:rsidRDefault="003005E6" w:rsidP="003005E6">
      <w:pPr>
        <w:ind w:right="720"/>
        <w:jc w:val="both"/>
      </w:pPr>
      <w:r>
        <w:tab/>
      </w:r>
      <w:r>
        <w:tab/>
      </w:r>
      <w:r>
        <w:tab/>
      </w:r>
      <w:r>
        <w:tab/>
      </w:r>
      <w:r>
        <w:tab/>
      </w:r>
      <w:r>
        <w:tab/>
      </w:r>
      <w:r>
        <w:tab/>
      </w:r>
      <w:r w:rsidR="004B09A2">
        <w:t>Patty Gerwick</w:t>
      </w:r>
    </w:p>
    <w:p w:rsidR="003005E6" w:rsidRDefault="003005E6" w:rsidP="003005E6">
      <w:pPr>
        <w:ind w:right="720"/>
        <w:jc w:val="both"/>
      </w:pPr>
      <w:r>
        <w:tab/>
      </w:r>
      <w:r>
        <w:tab/>
      </w:r>
      <w:r>
        <w:tab/>
      </w:r>
      <w:r>
        <w:tab/>
      </w:r>
      <w:r>
        <w:tab/>
      </w:r>
      <w:r>
        <w:tab/>
      </w:r>
      <w:r>
        <w:tab/>
        <w:t>City Clerk</w:t>
      </w:r>
      <w:r>
        <w:tab/>
      </w:r>
      <w:r>
        <w:tab/>
      </w:r>
    </w:p>
    <w:p w:rsidR="003005E6" w:rsidRDefault="003005E6" w:rsidP="003005E6">
      <w:pPr>
        <w:ind w:right="720"/>
        <w:jc w:val="both"/>
      </w:pPr>
      <w:r>
        <w:tab/>
      </w:r>
      <w:r>
        <w:tab/>
      </w:r>
      <w:r>
        <w:tab/>
      </w:r>
      <w:r>
        <w:tab/>
      </w:r>
      <w:r>
        <w:tab/>
      </w:r>
      <w:r>
        <w:tab/>
      </w:r>
      <w:r>
        <w:tab/>
      </w:r>
      <w:r>
        <w:tab/>
      </w:r>
      <w:r>
        <w:tab/>
      </w:r>
      <w:r>
        <w:tab/>
      </w:r>
      <w:r>
        <w:tab/>
      </w:r>
      <w:r>
        <w:tab/>
      </w:r>
    </w:p>
    <w:p w:rsidR="003005E6" w:rsidRDefault="003005E6" w:rsidP="003005E6"/>
    <w:p w:rsidR="003005E6" w:rsidRDefault="003005E6" w:rsidP="003005E6">
      <w:pPr>
        <w:pStyle w:val="NoSpacing"/>
      </w:pPr>
    </w:p>
    <w:p w:rsidR="007C2A9C" w:rsidRDefault="007C2A9C" w:rsidP="003005E6">
      <w:pPr>
        <w:pStyle w:val="NoSpacing"/>
      </w:pPr>
    </w:p>
    <w:sectPr w:rsidR="007C2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D0EBE"/>
    <w:multiLevelType w:val="hybridMultilevel"/>
    <w:tmpl w:val="403E08B8"/>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13F43467"/>
    <w:multiLevelType w:val="hybridMultilevel"/>
    <w:tmpl w:val="B30A00C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7C44780"/>
    <w:multiLevelType w:val="hybridMultilevel"/>
    <w:tmpl w:val="7B9A1F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EB6D8C"/>
    <w:multiLevelType w:val="hybridMultilevel"/>
    <w:tmpl w:val="CEE4A4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32B2262B"/>
    <w:multiLevelType w:val="hybridMultilevel"/>
    <w:tmpl w:val="1F80D2D4"/>
    <w:lvl w:ilvl="0" w:tplc="2A042E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3BB2B21"/>
    <w:multiLevelType w:val="hybridMultilevel"/>
    <w:tmpl w:val="92207C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233741"/>
    <w:multiLevelType w:val="hybridMultilevel"/>
    <w:tmpl w:val="D8E66C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453967"/>
    <w:multiLevelType w:val="hybridMultilevel"/>
    <w:tmpl w:val="AE00C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B3424D2"/>
    <w:multiLevelType w:val="hybridMultilevel"/>
    <w:tmpl w:val="F000C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172808"/>
    <w:multiLevelType w:val="hybridMultilevel"/>
    <w:tmpl w:val="454CC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E746CC"/>
    <w:multiLevelType w:val="hybridMultilevel"/>
    <w:tmpl w:val="E026C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6"/>
  </w:num>
  <w:num w:numId="6">
    <w:abstractNumId w:val="0"/>
  </w:num>
  <w:num w:numId="7">
    <w:abstractNumId w:val="5"/>
  </w:num>
  <w:num w:numId="8">
    <w:abstractNumId w:val="8"/>
  </w:num>
  <w:num w:numId="9">
    <w:abstractNumId w:val="2"/>
  </w:num>
  <w:num w:numId="10">
    <w:abstractNumId w:val="4"/>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5E6"/>
    <w:rsid w:val="000A30C1"/>
    <w:rsid w:val="002574CA"/>
    <w:rsid w:val="003005E6"/>
    <w:rsid w:val="004379B2"/>
    <w:rsid w:val="004B09A2"/>
    <w:rsid w:val="0055523C"/>
    <w:rsid w:val="00660BCA"/>
    <w:rsid w:val="00767C7C"/>
    <w:rsid w:val="007C2A9C"/>
    <w:rsid w:val="008A7CD0"/>
    <w:rsid w:val="00917D7D"/>
    <w:rsid w:val="00941812"/>
    <w:rsid w:val="00B40240"/>
    <w:rsid w:val="00C3063E"/>
    <w:rsid w:val="00CD768D"/>
    <w:rsid w:val="00D46E80"/>
    <w:rsid w:val="00E04710"/>
    <w:rsid w:val="00EE69AF"/>
    <w:rsid w:val="00F1008A"/>
    <w:rsid w:val="00F3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5E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05E6"/>
    <w:pPr>
      <w:spacing w:after="0" w:line="240" w:lineRule="auto"/>
    </w:pPr>
  </w:style>
  <w:style w:type="paragraph" w:styleId="ListParagraph">
    <w:name w:val="List Paragraph"/>
    <w:basedOn w:val="Normal"/>
    <w:uiPriority w:val="34"/>
    <w:qFormat/>
    <w:rsid w:val="003005E6"/>
    <w:pPr>
      <w:ind w:left="720"/>
      <w:contextualSpacing/>
    </w:pPr>
  </w:style>
  <w:style w:type="paragraph" w:customStyle="1" w:styleId="OmniPage2">
    <w:name w:val="OmniPage #2"/>
    <w:basedOn w:val="Normal"/>
    <w:rsid w:val="003005E6"/>
    <w:rPr>
      <w:sz w:val="20"/>
      <w:szCs w:val="20"/>
    </w:rPr>
  </w:style>
  <w:style w:type="paragraph" w:styleId="BalloonText">
    <w:name w:val="Balloon Text"/>
    <w:basedOn w:val="Normal"/>
    <w:link w:val="BalloonTextChar"/>
    <w:uiPriority w:val="99"/>
    <w:semiHidden/>
    <w:unhideWhenUsed/>
    <w:rsid w:val="00E04710"/>
    <w:rPr>
      <w:rFonts w:ascii="Tahoma" w:hAnsi="Tahoma" w:cs="Tahoma"/>
      <w:sz w:val="16"/>
      <w:szCs w:val="16"/>
    </w:rPr>
  </w:style>
  <w:style w:type="character" w:customStyle="1" w:styleId="BalloonTextChar">
    <w:name w:val="Balloon Text Char"/>
    <w:basedOn w:val="DefaultParagraphFont"/>
    <w:link w:val="BalloonText"/>
    <w:uiPriority w:val="99"/>
    <w:semiHidden/>
    <w:rsid w:val="00E0471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682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99442-6D34-4F71-AF18-693CD2D4A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Kent Hixson</dc:creator>
  <cp:lastModifiedBy>Patty Gerwick</cp:lastModifiedBy>
  <cp:revision>6</cp:revision>
  <cp:lastPrinted>2015-02-12T20:42:00Z</cp:lastPrinted>
  <dcterms:created xsi:type="dcterms:W3CDTF">2015-02-16T17:55:00Z</dcterms:created>
  <dcterms:modified xsi:type="dcterms:W3CDTF">2015-02-17T14:50:00Z</dcterms:modified>
</cp:coreProperties>
</file>