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DC5323" w:rsidP="003005E6">
      <w:pPr>
        <w:pStyle w:val="NoSpacing"/>
        <w:rPr>
          <w:rFonts w:ascii="Times New Roman" w:hAnsi="Times New Roman" w:cs="Times New Roman"/>
          <w:sz w:val="24"/>
          <w:szCs w:val="24"/>
        </w:rPr>
      </w:pPr>
      <w:r>
        <w:rPr>
          <w:rFonts w:ascii="Times New Roman" w:hAnsi="Times New Roman" w:cs="Times New Roman"/>
          <w:sz w:val="24"/>
          <w:szCs w:val="24"/>
        </w:rPr>
        <w:t>May 4</w:t>
      </w:r>
      <w:r w:rsidR="0027625C">
        <w:rPr>
          <w:rFonts w:ascii="Times New Roman" w:hAnsi="Times New Roman" w:cs="Times New Roman"/>
          <w:sz w:val="24"/>
          <w:szCs w:val="24"/>
        </w:rPr>
        <w:t xml:space="preserve">, 2015  </w:t>
      </w:r>
      <w:r w:rsidR="0027625C">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D75E0">
        <w:rPr>
          <w:rFonts w:ascii="Times New Roman" w:hAnsi="Times New Roman" w:cs="Times New Roman"/>
          <w:sz w:val="24"/>
          <w:szCs w:val="24"/>
        </w:rPr>
        <w:t xml:space="preserve">            </w:t>
      </w:r>
      <w:r w:rsidR="003005E6">
        <w:rPr>
          <w:rFonts w:ascii="Times New Roman" w:hAnsi="Times New Roman" w:cs="Times New Roman"/>
          <w:sz w:val="24"/>
          <w:szCs w:val="24"/>
        </w:rPr>
        <w:t xml:space="preserve">  </w:t>
      </w:r>
      <w:r w:rsidR="00AE6E1A">
        <w:rPr>
          <w:rFonts w:ascii="Times New Roman" w:hAnsi="Times New Roman" w:cs="Times New Roman"/>
          <w:sz w:val="24"/>
          <w:szCs w:val="24"/>
        </w:rPr>
        <w:t xml:space="preserve">            </w:t>
      </w:r>
      <w:r w:rsidR="003005E6">
        <w:rPr>
          <w:rFonts w:ascii="Times New Roman" w:hAnsi="Times New Roman" w:cs="Times New Roman"/>
          <w:sz w:val="24"/>
          <w:szCs w:val="24"/>
        </w:rPr>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w:t>
      </w:r>
      <w:r w:rsidR="00DC5323">
        <w:rPr>
          <w:rFonts w:ascii="Times New Roman" w:hAnsi="Times New Roman" w:cs="Times New Roman"/>
          <w:sz w:val="24"/>
          <w:szCs w:val="24"/>
        </w:rPr>
        <w:t>m. Presiding was Mayor Shelly Steadman</w:t>
      </w:r>
      <w:r>
        <w:rPr>
          <w:rFonts w:ascii="Times New Roman" w:hAnsi="Times New Roman" w:cs="Times New Roman"/>
          <w:sz w:val="24"/>
          <w:szCs w:val="24"/>
        </w:rPr>
        <w:t>,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sidR="00DC5323">
        <w:rPr>
          <w:rFonts w:ascii="Times New Roman" w:hAnsi="Times New Roman" w:cs="Times New Roman"/>
          <w:sz w:val="24"/>
          <w:szCs w:val="24"/>
        </w:rPr>
        <w:t xml:space="preserve">, Nancy Farber Mottola </w:t>
      </w:r>
      <w:r w:rsidR="003D75E0">
        <w:rPr>
          <w:rFonts w:ascii="Times New Roman" w:hAnsi="Times New Roman" w:cs="Times New Roman"/>
          <w:sz w:val="24"/>
          <w:szCs w:val="24"/>
        </w:rPr>
        <w:t>and Jenean Keck</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6B3A11"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 Klaus, Patty Gerwick, Mike Robinson, Chris Young, City Staff Dave Williams, Fred Heersche, Debbie Parker, Kim Benson, Shawn Lamm, Judi Patterson, PC member Brent Allen and Buff Farrow, Brad Helfferich, Diana with Omni EMS Billing</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xml:space="preserve">:  All stood for the Pledge of Allegiance </w:t>
      </w:r>
      <w:r w:rsidR="00DC5323">
        <w:rPr>
          <w:rFonts w:ascii="Times New Roman" w:hAnsi="Times New Roman" w:cs="Times New Roman"/>
          <w:sz w:val="24"/>
          <w:szCs w:val="24"/>
        </w:rPr>
        <w:t>and Invocation led by Mayor Steadman</w:t>
      </w:r>
      <w:r>
        <w:rPr>
          <w:rFonts w:ascii="Times New Roman" w:hAnsi="Times New Roman" w:cs="Times New Roman"/>
          <w:sz w:val="24"/>
          <w:szCs w:val="24"/>
        </w:rPr>
        <w:t>.</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DC5323">
        <w:rPr>
          <w:rFonts w:ascii="Times New Roman" w:hAnsi="Times New Roman" w:cs="Times New Roman"/>
          <w:sz w:val="24"/>
          <w:szCs w:val="24"/>
          <w:u w:val="single"/>
        </w:rPr>
        <w:t>AL OF REGULAR MINUTES DATED 4-20</w:t>
      </w:r>
      <w:r>
        <w:rPr>
          <w:rFonts w:ascii="Times New Roman" w:hAnsi="Times New Roman" w:cs="Times New Roman"/>
          <w:sz w:val="24"/>
          <w:szCs w:val="24"/>
          <w:u w:val="single"/>
        </w:rPr>
        <w:t>-15</w:t>
      </w:r>
      <w:r>
        <w:rPr>
          <w:rFonts w:ascii="Times New Roman" w:hAnsi="Times New Roman" w:cs="Times New Roman"/>
          <w:sz w:val="24"/>
          <w:szCs w:val="24"/>
        </w:rPr>
        <w:t>:  MOTIO</w:t>
      </w:r>
      <w:r w:rsidR="00767C7C">
        <w:rPr>
          <w:rFonts w:ascii="Times New Roman" w:hAnsi="Times New Roman" w:cs="Times New Roman"/>
          <w:sz w:val="24"/>
          <w:szCs w:val="24"/>
        </w:rPr>
        <w:t>N b</w:t>
      </w:r>
      <w:r w:rsidR="003D75E0">
        <w:rPr>
          <w:rFonts w:ascii="Times New Roman" w:hAnsi="Times New Roman" w:cs="Times New Roman"/>
          <w:sz w:val="24"/>
          <w:szCs w:val="24"/>
        </w:rPr>
        <w:t xml:space="preserve">y </w:t>
      </w:r>
      <w:r w:rsidR="00FB0A39">
        <w:rPr>
          <w:rFonts w:ascii="Times New Roman" w:hAnsi="Times New Roman" w:cs="Times New Roman"/>
          <w:sz w:val="24"/>
          <w:szCs w:val="24"/>
        </w:rPr>
        <w:t>Hatfield</w:t>
      </w:r>
      <w:r w:rsidR="003D75E0">
        <w:rPr>
          <w:rFonts w:ascii="Times New Roman" w:hAnsi="Times New Roman" w:cs="Times New Roman"/>
          <w:sz w:val="24"/>
          <w:szCs w:val="24"/>
        </w:rPr>
        <w:t xml:space="preserve">, second by </w:t>
      </w:r>
      <w:r w:rsidR="009B446C">
        <w:rPr>
          <w:rFonts w:ascii="Times New Roman" w:hAnsi="Times New Roman" w:cs="Times New Roman"/>
          <w:sz w:val="24"/>
          <w:szCs w:val="24"/>
        </w:rPr>
        <w:t xml:space="preserve"> </w:t>
      </w:r>
      <w:r w:rsidR="00FB0A39">
        <w:rPr>
          <w:rFonts w:ascii="Times New Roman" w:hAnsi="Times New Roman" w:cs="Times New Roman"/>
          <w:sz w:val="24"/>
          <w:szCs w:val="24"/>
        </w:rPr>
        <w:t xml:space="preserve">Farber Mottola </w:t>
      </w:r>
      <w:r>
        <w:rPr>
          <w:rFonts w:ascii="Times New Roman" w:hAnsi="Times New Roman" w:cs="Times New Roman"/>
          <w:sz w:val="24"/>
          <w:szCs w:val="24"/>
        </w:rPr>
        <w:t>to approv</w:t>
      </w:r>
      <w:r w:rsidR="00B136FB">
        <w:rPr>
          <w:rFonts w:ascii="Times New Roman" w:hAnsi="Times New Roman" w:cs="Times New Roman"/>
          <w:sz w:val="24"/>
          <w:szCs w:val="24"/>
        </w:rPr>
        <w:t>e the Regular minutes dat</w:t>
      </w:r>
      <w:r w:rsidR="00DC5323">
        <w:rPr>
          <w:rFonts w:ascii="Times New Roman" w:hAnsi="Times New Roman" w:cs="Times New Roman"/>
          <w:sz w:val="24"/>
          <w:szCs w:val="24"/>
        </w:rPr>
        <w:t>ed 4-20</w:t>
      </w:r>
      <w:r>
        <w:rPr>
          <w:rFonts w:ascii="Times New Roman" w:hAnsi="Times New Roman" w:cs="Times New Roman"/>
          <w:sz w:val="24"/>
          <w:szCs w:val="24"/>
        </w:rPr>
        <w:t xml:space="preserve">-15.  MOTION approved unanimously. </w:t>
      </w:r>
    </w:p>
    <w:p w:rsidR="003005E6" w:rsidRDefault="003005E6" w:rsidP="003005E6">
      <w:pPr>
        <w:pStyle w:val="NoSpacing"/>
        <w:jc w:val="both"/>
        <w:rPr>
          <w:rFonts w:ascii="Times New Roman" w:hAnsi="Times New Roman" w:cs="Times New Roman"/>
          <w:sz w:val="24"/>
          <w:szCs w:val="24"/>
        </w:rPr>
      </w:pPr>
    </w:p>
    <w:p w:rsidR="0027625C"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DC5323">
        <w:rPr>
          <w:rFonts w:ascii="Times New Roman" w:hAnsi="Times New Roman" w:cs="Times New Roman"/>
          <w:sz w:val="24"/>
          <w:szCs w:val="24"/>
        </w:rPr>
        <w:t>Nothing at this time.</w:t>
      </w:r>
    </w:p>
    <w:p w:rsidR="00DC5323" w:rsidRDefault="00DC5323"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3D75E0">
        <w:rPr>
          <w:rFonts w:ascii="Times New Roman" w:hAnsi="Times New Roman" w:cs="Times New Roman"/>
          <w:sz w:val="24"/>
          <w:szCs w:val="24"/>
        </w:rPr>
        <w:t xml:space="preserve">: </w:t>
      </w:r>
      <w:r w:rsidR="00B136FB">
        <w:rPr>
          <w:rFonts w:ascii="Times New Roman" w:hAnsi="Times New Roman" w:cs="Times New Roman"/>
          <w:sz w:val="24"/>
          <w:szCs w:val="24"/>
        </w:rPr>
        <w:t xml:space="preserve">  </w:t>
      </w:r>
      <w:r w:rsidR="0027625C">
        <w:rPr>
          <w:rFonts w:ascii="Times New Roman" w:hAnsi="Times New Roman" w:cs="Times New Roman"/>
          <w:sz w:val="24"/>
          <w:szCs w:val="24"/>
        </w:rPr>
        <w:t>Mayor Steadman</w:t>
      </w:r>
      <w:r w:rsidR="00DC5323">
        <w:rPr>
          <w:rFonts w:ascii="Times New Roman" w:hAnsi="Times New Roman" w:cs="Times New Roman"/>
          <w:sz w:val="24"/>
          <w:szCs w:val="24"/>
        </w:rPr>
        <w:t xml:space="preserve"> </w:t>
      </w:r>
      <w:r>
        <w:rPr>
          <w:rFonts w:ascii="Times New Roman" w:hAnsi="Times New Roman" w:cs="Times New Roman"/>
          <w:sz w:val="24"/>
          <w:szCs w:val="24"/>
        </w:rPr>
        <w:t>declared the agenda closed.</w:t>
      </w:r>
    </w:p>
    <w:p w:rsidR="003005E6" w:rsidRDefault="003005E6" w:rsidP="003005E6">
      <w:pPr>
        <w:pStyle w:val="NoSpacing"/>
        <w:rPr>
          <w:rFonts w:ascii="Times New Roman" w:hAnsi="Times New Roman" w:cs="Times New Roman"/>
          <w:sz w:val="24"/>
          <w:szCs w:val="24"/>
          <w:u w:val="single"/>
        </w:rPr>
      </w:pPr>
    </w:p>
    <w:p w:rsidR="0051224F" w:rsidRPr="0051224F"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3D75E0">
        <w:rPr>
          <w:rFonts w:ascii="Times New Roman" w:hAnsi="Times New Roman" w:cs="Times New Roman"/>
          <w:sz w:val="24"/>
          <w:szCs w:val="24"/>
        </w:rPr>
        <w:t xml:space="preserve">:  </w:t>
      </w:r>
      <w:r w:rsidR="00DC5323">
        <w:rPr>
          <w:rFonts w:ascii="Times New Roman" w:hAnsi="Times New Roman" w:cs="Times New Roman"/>
          <w:sz w:val="24"/>
          <w:szCs w:val="24"/>
        </w:rPr>
        <w:t xml:space="preserve">Annual Board and Staff Appointments:   </w:t>
      </w:r>
      <w:r w:rsidR="00DC5323">
        <w:rPr>
          <w:rFonts w:ascii="Times New Roman" w:hAnsi="Times New Roman" w:cs="Times New Roman"/>
          <w:b/>
          <w:sz w:val="24"/>
          <w:szCs w:val="24"/>
        </w:rPr>
        <w:t>Library Board</w:t>
      </w:r>
      <w:r w:rsidR="00DC5323">
        <w:rPr>
          <w:rFonts w:ascii="Times New Roman" w:hAnsi="Times New Roman" w:cs="Times New Roman"/>
          <w:sz w:val="24"/>
          <w:szCs w:val="24"/>
        </w:rPr>
        <w:t xml:space="preserve">:  MOTION by </w:t>
      </w:r>
      <w:r w:rsidR="00FB0A39">
        <w:rPr>
          <w:rFonts w:ascii="Times New Roman" w:hAnsi="Times New Roman" w:cs="Times New Roman"/>
          <w:sz w:val="24"/>
          <w:szCs w:val="24"/>
        </w:rPr>
        <w:t>Richardson</w:t>
      </w:r>
      <w:r w:rsidR="00DC5323">
        <w:rPr>
          <w:rFonts w:ascii="Times New Roman" w:hAnsi="Times New Roman" w:cs="Times New Roman"/>
          <w:sz w:val="24"/>
          <w:szCs w:val="24"/>
        </w:rPr>
        <w:t>, second by</w:t>
      </w:r>
      <w:r w:rsidR="00FB0A39">
        <w:rPr>
          <w:rFonts w:ascii="Times New Roman" w:hAnsi="Times New Roman" w:cs="Times New Roman"/>
          <w:sz w:val="24"/>
          <w:szCs w:val="24"/>
        </w:rPr>
        <w:t xml:space="preserve"> Keck</w:t>
      </w:r>
      <w:r w:rsidR="00DC5323">
        <w:rPr>
          <w:rFonts w:ascii="Times New Roman" w:hAnsi="Times New Roman" w:cs="Times New Roman"/>
          <w:sz w:val="24"/>
          <w:szCs w:val="24"/>
        </w:rPr>
        <w:t xml:space="preserve"> to reappoint Shiahna Lucas to a four year term and appoint Joan Martinez to a four year term.  MOTION approved unanimously.  </w:t>
      </w:r>
      <w:r w:rsidR="00DC5323">
        <w:rPr>
          <w:rFonts w:ascii="Times New Roman" w:hAnsi="Times New Roman" w:cs="Times New Roman"/>
          <w:b/>
          <w:sz w:val="24"/>
          <w:szCs w:val="24"/>
        </w:rPr>
        <w:t>Planning Commission</w:t>
      </w:r>
      <w:r w:rsidR="00DC5323">
        <w:rPr>
          <w:rFonts w:ascii="Times New Roman" w:hAnsi="Times New Roman" w:cs="Times New Roman"/>
          <w:sz w:val="24"/>
          <w:szCs w:val="24"/>
        </w:rPr>
        <w:t>:  MOTION by</w:t>
      </w:r>
      <w:r w:rsidR="00FB0A39">
        <w:rPr>
          <w:rFonts w:ascii="Times New Roman" w:hAnsi="Times New Roman" w:cs="Times New Roman"/>
          <w:sz w:val="24"/>
          <w:szCs w:val="24"/>
        </w:rPr>
        <w:t xml:space="preserve"> Farber Mottola</w:t>
      </w:r>
      <w:r w:rsidR="00DC5323">
        <w:rPr>
          <w:rFonts w:ascii="Times New Roman" w:hAnsi="Times New Roman" w:cs="Times New Roman"/>
          <w:sz w:val="24"/>
          <w:szCs w:val="24"/>
        </w:rPr>
        <w:t xml:space="preserve">, second by </w:t>
      </w:r>
      <w:r w:rsidR="00FB0A39">
        <w:rPr>
          <w:rFonts w:ascii="Times New Roman" w:hAnsi="Times New Roman" w:cs="Times New Roman"/>
          <w:sz w:val="24"/>
          <w:szCs w:val="24"/>
        </w:rPr>
        <w:t>Richardson</w:t>
      </w:r>
      <w:r w:rsidR="00DC5323">
        <w:rPr>
          <w:rFonts w:ascii="Times New Roman" w:hAnsi="Times New Roman" w:cs="Times New Roman"/>
          <w:sz w:val="24"/>
          <w:szCs w:val="24"/>
        </w:rPr>
        <w:t xml:space="preserve"> to reappoint Larry Parker, Sumner County Rural to a three year term, a</w:t>
      </w:r>
      <w:r w:rsidR="00FB0A39">
        <w:rPr>
          <w:rFonts w:ascii="Times New Roman" w:hAnsi="Times New Roman" w:cs="Times New Roman"/>
          <w:sz w:val="24"/>
          <w:szCs w:val="24"/>
        </w:rPr>
        <w:t>ppoint Brent Allen</w:t>
      </w:r>
      <w:r w:rsidR="00DC5323">
        <w:rPr>
          <w:rFonts w:ascii="Times New Roman" w:hAnsi="Times New Roman" w:cs="Times New Roman"/>
          <w:sz w:val="24"/>
          <w:szCs w:val="24"/>
        </w:rPr>
        <w:t xml:space="preserve">, Sedgwick County City to a three year term, </w:t>
      </w:r>
      <w:r w:rsidR="0051224F">
        <w:rPr>
          <w:rFonts w:ascii="Times New Roman" w:hAnsi="Times New Roman" w:cs="Times New Roman"/>
          <w:sz w:val="24"/>
          <w:szCs w:val="24"/>
        </w:rPr>
        <w:t xml:space="preserve">and appoint Mike Fells, Sumner County City to a three year term.  MOTION approved unanimously.  </w:t>
      </w:r>
      <w:r w:rsidR="0051224F" w:rsidRPr="0051224F">
        <w:rPr>
          <w:rFonts w:ascii="Times New Roman" w:hAnsi="Times New Roman" w:cs="Times New Roman"/>
          <w:b/>
          <w:sz w:val="24"/>
          <w:szCs w:val="24"/>
        </w:rPr>
        <w:t>Building &amp; Trades Commission</w:t>
      </w:r>
      <w:r w:rsidR="0051224F">
        <w:rPr>
          <w:rFonts w:ascii="Times New Roman" w:hAnsi="Times New Roman" w:cs="Times New Roman"/>
          <w:sz w:val="24"/>
          <w:szCs w:val="24"/>
        </w:rPr>
        <w:t xml:space="preserve">:  MOTION by </w:t>
      </w:r>
      <w:r w:rsidR="00FB0A39">
        <w:rPr>
          <w:rFonts w:ascii="Times New Roman" w:hAnsi="Times New Roman" w:cs="Times New Roman"/>
          <w:sz w:val="24"/>
          <w:szCs w:val="24"/>
        </w:rPr>
        <w:t>Richardson</w:t>
      </w:r>
      <w:r w:rsidR="0051224F">
        <w:rPr>
          <w:rFonts w:ascii="Times New Roman" w:hAnsi="Times New Roman" w:cs="Times New Roman"/>
          <w:sz w:val="24"/>
          <w:szCs w:val="24"/>
        </w:rPr>
        <w:t>, second by</w:t>
      </w:r>
      <w:r w:rsidR="00FB0A39">
        <w:rPr>
          <w:rFonts w:ascii="Times New Roman" w:hAnsi="Times New Roman" w:cs="Times New Roman"/>
          <w:sz w:val="24"/>
          <w:szCs w:val="24"/>
        </w:rPr>
        <w:t xml:space="preserve"> Hatfield </w:t>
      </w:r>
      <w:r w:rsidR="0051224F">
        <w:rPr>
          <w:rFonts w:ascii="Times New Roman" w:hAnsi="Times New Roman" w:cs="Times New Roman"/>
          <w:sz w:val="24"/>
          <w:szCs w:val="24"/>
        </w:rPr>
        <w:t>to reappoint Bill Reeves (Electrical</w:t>
      </w:r>
      <w:r w:rsidR="00FB0A39">
        <w:rPr>
          <w:rFonts w:ascii="Times New Roman" w:hAnsi="Times New Roman" w:cs="Times New Roman"/>
          <w:sz w:val="24"/>
          <w:szCs w:val="24"/>
        </w:rPr>
        <w:t>)</w:t>
      </w:r>
      <w:r w:rsidR="0051224F">
        <w:rPr>
          <w:rFonts w:ascii="Times New Roman" w:hAnsi="Times New Roman" w:cs="Times New Roman"/>
          <w:sz w:val="24"/>
          <w:szCs w:val="24"/>
        </w:rPr>
        <w:t xml:space="preserve"> to a three year term and reappoint Mike Wenger (Building) to a three year te</w:t>
      </w:r>
      <w:r w:rsidR="00FB0A39">
        <w:rPr>
          <w:rFonts w:ascii="Times New Roman" w:hAnsi="Times New Roman" w:cs="Times New Roman"/>
          <w:sz w:val="24"/>
          <w:szCs w:val="24"/>
        </w:rPr>
        <w:t>rm.</w:t>
      </w:r>
      <w:r w:rsidR="0051224F">
        <w:rPr>
          <w:rFonts w:ascii="Times New Roman" w:hAnsi="Times New Roman" w:cs="Times New Roman"/>
          <w:sz w:val="24"/>
          <w:szCs w:val="24"/>
        </w:rPr>
        <w:t xml:space="preserve">  </w:t>
      </w:r>
      <w:r w:rsidR="0051224F">
        <w:rPr>
          <w:rFonts w:ascii="Times New Roman" w:hAnsi="Times New Roman" w:cs="Times New Roman"/>
          <w:b/>
          <w:sz w:val="24"/>
          <w:szCs w:val="24"/>
        </w:rPr>
        <w:t>Tree Board</w:t>
      </w:r>
      <w:r w:rsidR="00FB0A39">
        <w:rPr>
          <w:rFonts w:ascii="Times New Roman" w:hAnsi="Times New Roman" w:cs="Times New Roman"/>
          <w:sz w:val="24"/>
          <w:szCs w:val="24"/>
        </w:rPr>
        <w:t>:   T</w:t>
      </w:r>
      <w:r w:rsidR="0051224F">
        <w:rPr>
          <w:rFonts w:ascii="Times New Roman" w:hAnsi="Times New Roman" w:cs="Times New Roman"/>
          <w:sz w:val="24"/>
          <w:szCs w:val="24"/>
        </w:rPr>
        <w:t>o appoint Stanley Stoll to fill the unexpired term of Ann Ford (2017), reappoint Don Wells to a three year term, reappoint Patty Arroyo to a three year term and to appoint Sue Shoemaker to a three year ter</w:t>
      </w:r>
      <w:r w:rsidR="00FB0A39">
        <w:rPr>
          <w:rFonts w:ascii="Times New Roman" w:hAnsi="Times New Roman" w:cs="Times New Roman"/>
          <w:sz w:val="24"/>
          <w:szCs w:val="24"/>
        </w:rPr>
        <w:t>m.</w:t>
      </w:r>
      <w:r w:rsidR="0051224F">
        <w:rPr>
          <w:rFonts w:ascii="Times New Roman" w:hAnsi="Times New Roman" w:cs="Times New Roman"/>
          <w:sz w:val="24"/>
          <w:szCs w:val="24"/>
        </w:rPr>
        <w:t xml:space="preserve">  </w:t>
      </w:r>
      <w:r w:rsidR="0051224F">
        <w:rPr>
          <w:rFonts w:ascii="Times New Roman" w:hAnsi="Times New Roman" w:cs="Times New Roman"/>
          <w:b/>
          <w:sz w:val="24"/>
          <w:szCs w:val="24"/>
        </w:rPr>
        <w:t>Mulvane Recreation Commission</w:t>
      </w:r>
      <w:r w:rsidR="0051224F">
        <w:rPr>
          <w:rFonts w:ascii="Times New Roman" w:hAnsi="Times New Roman" w:cs="Times New Roman"/>
          <w:sz w:val="24"/>
          <w:szCs w:val="24"/>
        </w:rPr>
        <w:t>:  It was the consensus of</w:t>
      </w:r>
      <w:r w:rsidR="00FB0A39">
        <w:rPr>
          <w:rFonts w:ascii="Times New Roman" w:hAnsi="Times New Roman" w:cs="Times New Roman"/>
          <w:sz w:val="24"/>
          <w:szCs w:val="24"/>
        </w:rPr>
        <w:t xml:space="preserve"> the Council to suspend a decision at this time</w:t>
      </w:r>
      <w:r w:rsidR="0051224F">
        <w:rPr>
          <w:rFonts w:ascii="Times New Roman" w:hAnsi="Times New Roman" w:cs="Times New Roman"/>
          <w:sz w:val="24"/>
          <w:szCs w:val="24"/>
        </w:rPr>
        <w:t xml:space="preserve">.  </w:t>
      </w:r>
      <w:r w:rsidR="0051224F">
        <w:rPr>
          <w:rFonts w:ascii="Times New Roman" w:hAnsi="Times New Roman" w:cs="Times New Roman"/>
          <w:b/>
          <w:sz w:val="24"/>
          <w:szCs w:val="24"/>
        </w:rPr>
        <w:t>Mulvane Historical Society</w:t>
      </w:r>
      <w:r w:rsidR="0051224F">
        <w:rPr>
          <w:rFonts w:ascii="Times New Roman" w:hAnsi="Times New Roman" w:cs="Times New Roman"/>
          <w:sz w:val="24"/>
          <w:szCs w:val="24"/>
        </w:rPr>
        <w:t>:  Reappoint Kent Hixson to a four year ter</w:t>
      </w:r>
      <w:r w:rsidR="00FB0A39">
        <w:rPr>
          <w:rFonts w:ascii="Times New Roman" w:hAnsi="Times New Roman" w:cs="Times New Roman"/>
          <w:sz w:val="24"/>
          <w:szCs w:val="24"/>
        </w:rPr>
        <w:t>m.</w:t>
      </w:r>
      <w:r w:rsidR="0051224F">
        <w:rPr>
          <w:rFonts w:ascii="Times New Roman" w:hAnsi="Times New Roman" w:cs="Times New Roman"/>
          <w:sz w:val="24"/>
          <w:szCs w:val="24"/>
        </w:rPr>
        <w:t xml:space="preserve">  </w:t>
      </w:r>
      <w:r w:rsidR="0051224F">
        <w:rPr>
          <w:rFonts w:ascii="Times New Roman" w:hAnsi="Times New Roman" w:cs="Times New Roman"/>
          <w:b/>
          <w:sz w:val="24"/>
          <w:szCs w:val="24"/>
        </w:rPr>
        <w:t>City Staff Appointments:</w:t>
      </w:r>
      <w:r w:rsidR="00FB0A39">
        <w:rPr>
          <w:rFonts w:ascii="Times New Roman" w:hAnsi="Times New Roman" w:cs="Times New Roman"/>
          <w:sz w:val="24"/>
          <w:szCs w:val="24"/>
        </w:rPr>
        <w:t xml:space="preserve"> T</w:t>
      </w:r>
      <w:r w:rsidR="0051224F">
        <w:rPr>
          <w:rFonts w:ascii="Times New Roman" w:hAnsi="Times New Roman" w:cs="Times New Roman"/>
          <w:sz w:val="24"/>
          <w:szCs w:val="24"/>
        </w:rPr>
        <w:t>o reappoint the City Clerk- Patty Gerwick, Public Safety Director – Dave Williams, City Attorney – J.T. Klaus, City Treasurer – Sharon Phipps, Municipal Court Judge – Duane Brown and to appoint Dep</w:t>
      </w:r>
      <w:r w:rsidR="00FB0A39">
        <w:rPr>
          <w:rFonts w:ascii="Times New Roman" w:hAnsi="Times New Roman" w:cs="Times New Roman"/>
          <w:sz w:val="24"/>
          <w:szCs w:val="24"/>
        </w:rPr>
        <w:t>uty City Clerk – Debbie Parker.</w:t>
      </w:r>
      <w:r w:rsidR="0051224F">
        <w:rPr>
          <w:rFonts w:ascii="Times New Roman" w:hAnsi="Times New Roman" w:cs="Times New Roman"/>
          <w:sz w:val="24"/>
          <w:szCs w:val="24"/>
        </w:rPr>
        <w:t xml:space="preserve"> MOTION approved unanimously.</w:t>
      </w:r>
    </w:p>
    <w:p w:rsidR="00DC5323" w:rsidRDefault="00DC5323" w:rsidP="003005E6">
      <w:pPr>
        <w:pStyle w:val="NoSpacing"/>
        <w:jc w:val="both"/>
        <w:rPr>
          <w:rFonts w:ascii="Times New Roman" w:hAnsi="Times New Roman" w:cs="Times New Roman"/>
          <w:sz w:val="24"/>
          <w:szCs w:val="24"/>
        </w:rPr>
      </w:pPr>
    </w:p>
    <w:p w:rsidR="00FB0A39" w:rsidRDefault="00FB0A39" w:rsidP="003005E6">
      <w:pPr>
        <w:pStyle w:val="NoSpacing"/>
        <w:jc w:val="center"/>
        <w:rPr>
          <w:rFonts w:ascii="Times New Roman" w:hAnsi="Times New Roman" w:cs="Times New Roman"/>
          <w:b/>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OLD BUSINESS</w:t>
      </w:r>
    </w:p>
    <w:p w:rsidR="003005E6" w:rsidRDefault="003005E6" w:rsidP="003005E6">
      <w:pPr>
        <w:pStyle w:val="NoSpacing"/>
        <w:jc w:val="both"/>
        <w:rPr>
          <w:rFonts w:ascii="Times New Roman" w:hAnsi="Times New Roman" w:cs="Times New Roman"/>
          <w:sz w:val="24"/>
          <w:szCs w:val="24"/>
          <w:u w:val="single"/>
        </w:rPr>
      </w:pPr>
    </w:p>
    <w:p w:rsidR="00B136FB" w:rsidRDefault="003D75E0" w:rsidP="003D75E0">
      <w:pPr>
        <w:pStyle w:val="ListParagraph"/>
        <w:ind w:left="0"/>
      </w:pPr>
      <w:r>
        <w:t>None at this time.</w:t>
      </w:r>
    </w:p>
    <w:p w:rsidR="00B136FB" w:rsidRDefault="00B136FB" w:rsidP="00B136FB">
      <w:pPr>
        <w:pStyle w:val="NoSpacing"/>
        <w:jc w:val="both"/>
        <w:rPr>
          <w:rFonts w:ascii="Times New Roman" w:hAnsi="Times New Roman" w:cs="Times New Roman"/>
          <w:sz w:val="24"/>
          <w:szCs w:val="24"/>
        </w:rPr>
      </w:pPr>
    </w:p>
    <w:p w:rsidR="0027625C" w:rsidRDefault="003005E6" w:rsidP="0027625C">
      <w:pPr>
        <w:spacing w:after="200" w:line="276" w:lineRule="auto"/>
        <w:jc w:val="center"/>
        <w:rPr>
          <w:b/>
        </w:rPr>
      </w:pPr>
      <w:r>
        <w:rPr>
          <w:b/>
        </w:rPr>
        <w:t>NEW BUSINESS</w:t>
      </w:r>
    </w:p>
    <w:p w:rsidR="00F32B9F" w:rsidRDefault="00FB0A39" w:rsidP="00FB0A39">
      <w:pPr>
        <w:pStyle w:val="ListParagraph"/>
        <w:numPr>
          <w:ilvl w:val="0"/>
          <w:numId w:val="25"/>
        </w:numPr>
        <w:ind w:left="360"/>
        <w:jc w:val="both"/>
      </w:pPr>
      <w:r>
        <w:rPr>
          <w:u w:val="single"/>
        </w:rPr>
        <w:t>KANSAS MUNICIPAL GAS AGENCY (KMGA) BOARD APPOINTMENT</w:t>
      </w:r>
      <w:r w:rsidR="001A78F1">
        <w:t xml:space="preserve">:  </w:t>
      </w:r>
      <w:r>
        <w:t>MOTION by Hatfield, second by Johnson to appoint Brad Modlin to complete Galen Cummins position on the KMGA Board of Directors.  MOTION approved unanimously.</w:t>
      </w:r>
    </w:p>
    <w:p w:rsidR="001A78F1" w:rsidRDefault="001A78F1" w:rsidP="001A78F1">
      <w:pPr>
        <w:jc w:val="both"/>
      </w:pPr>
    </w:p>
    <w:p w:rsidR="001A78F1" w:rsidRDefault="001A78F1" w:rsidP="001A78F1">
      <w:pPr>
        <w:pStyle w:val="ListParagraph"/>
        <w:numPr>
          <w:ilvl w:val="0"/>
          <w:numId w:val="25"/>
        </w:numPr>
        <w:ind w:left="360"/>
        <w:jc w:val="both"/>
      </w:pPr>
      <w:r>
        <w:rPr>
          <w:u w:val="single"/>
        </w:rPr>
        <w:t>DOWNTOWN REVITALIZATION PROGRAM APPLICATION REVIEW</w:t>
      </w:r>
      <w:r>
        <w:t>:  MOTION by Johnson, second by Farber Mottola to approve the application for Downtown Revitalization Funds from Darren Cusick in an amount not to exceed $6,000 for the building at 108 W. Main.  MOTION approved unanimously.</w:t>
      </w:r>
    </w:p>
    <w:p w:rsidR="001A78F1" w:rsidRPr="00F32B9F" w:rsidRDefault="001A78F1" w:rsidP="001A78F1">
      <w:pPr>
        <w:jc w:val="both"/>
      </w:pPr>
    </w:p>
    <w:p w:rsidR="003005E6" w:rsidRDefault="003005E6" w:rsidP="003005E6">
      <w:pPr>
        <w:jc w:val="center"/>
        <w:rPr>
          <w:b/>
        </w:rPr>
      </w:pPr>
      <w:r>
        <w:rPr>
          <w:b/>
        </w:rPr>
        <w:t>RESOLUTIONS AND ORDINANCES</w:t>
      </w:r>
    </w:p>
    <w:p w:rsidR="003005E6" w:rsidRDefault="003005E6" w:rsidP="003005E6">
      <w:pPr>
        <w:ind w:left="360"/>
        <w:jc w:val="both"/>
        <w:rPr>
          <w:b/>
        </w:rPr>
      </w:pPr>
    </w:p>
    <w:p w:rsidR="003005E6" w:rsidRDefault="003D75E0" w:rsidP="003005E6">
      <w:pPr>
        <w:tabs>
          <w:tab w:val="center" w:pos="4860"/>
        </w:tabs>
        <w:jc w:val="both"/>
      </w:pPr>
      <w:r>
        <w:t>None at this time.</w:t>
      </w:r>
    </w:p>
    <w:p w:rsidR="001A78F1" w:rsidRDefault="001A78F1" w:rsidP="003005E6">
      <w:pPr>
        <w:tabs>
          <w:tab w:val="center" w:pos="4860"/>
        </w:tabs>
        <w:jc w:val="both"/>
      </w:pPr>
    </w:p>
    <w:p w:rsidR="004B451F" w:rsidRDefault="004B451F" w:rsidP="001A78F1">
      <w:pPr>
        <w:tabs>
          <w:tab w:val="center" w:pos="4860"/>
        </w:tabs>
        <w:jc w:val="both"/>
        <w:rPr>
          <w:u w:val="single"/>
        </w:rPr>
      </w:pPr>
    </w:p>
    <w:p w:rsidR="001A78F1" w:rsidRDefault="001A78F1" w:rsidP="001A78F1">
      <w:pPr>
        <w:tabs>
          <w:tab w:val="center" w:pos="4860"/>
        </w:tabs>
        <w:jc w:val="both"/>
        <w:rPr>
          <w:u w:val="single"/>
        </w:rPr>
      </w:pPr>
      <w:r>
        <w:rPr>
          <w:u w:val="single"/>
        </w:rPr>
        <w:t>ENGINEER’S REPORT</w:t>
      </w:r>
    </w:p>
    <w:p w:rsidR="001A78F1" w:rsidRDefault="001A78F1" w:rsidP="001A78F1">
      <w:pPr>
        <w:pStyle w:val="ListParagraph"/>
        <w:numPr>
          <w:ilvl w:val="0"/>
          <w:numId w:val="2"/>
        </w:numPr>
        <w:tabs>
          <w:tab w:val="center" w:pos="4860"/>
        </w:tabs>
        <w:ind w:left="360"/>
        <w:jc w:val="both"/>
      </w:pPr>
      <w:r w:rsidRPr="007B07D3">
        <w:rPr>
          <w:u w:val="single"/>
        </w:rPr>
        <w:t>Project Review and Update</w:t>
      </w:r>
      <w:r>
        <w:t xml:space="preserve">:  Chris Young </w:t>
      </w:r>
      <w:r>
        <w:t xml:space="preserve">gave a brief review on </w:t>
      </w:r>
      <w:r>
        <w:t xml:space="preserve">the status of the water </w:t>
      </w:r>
      <w:r>
        <w:t xml:space="preserve">treatment plant project </w:t>
      </w:r>
      <w:r>
        <w:t>and the Merlin’s Glen Drainage project.</w:t>
      </w:r>
    </w:p>
    <w:p w:rsidR="00262DED" w:rsidRDefault="00262DED" w:rsidP="003005E6">
      <w:pPr>
        <w:tabs>
          <w:tab w:val="center" w:pos="4860"/>
        </w:tabs>
        <w:jc w:val="both"/>
      </w:pPr>
    </w:p>
    <w:p w:rsidR="00441751" w:rsidRDefault="00441751" w:rsidP="00441751">
      <w:pPr>
        <w:tabs>
          <w:tab w:val="center" w:pos="4860"/>
        </w:tabs>
        <w:jc w:val="both"/>
        <w:rPr>
          <w:u w:val="single"/>
        </w:rPr>
      </w:pPr>
      <w:r>
        <w:rPr>
          <w:u w:val="single"/>
        </w:rPr>
        <w:t>PUBLIC SAFETY DIRECTOR</w:t>
      </w:r>
    </w:p>
    <w:p w:rsidR="00262DED" w:rsidRPr="001A78F1" w:rsidRDefault="001A78F1" w:rsidP="00262DED">
      <w:pPr>
        <w:pStyle w:val="ListParagraph"/>
        <w:numPr>
          <w:ilvl w:val="3"/>
          <w:numId w:val="2"/>
        </w:numPr>
        <w:tabs>
          <w:tab w:val="center" w:pos="4860"/>
        </w:tabs>
        <w:ind w:left="360"/>
        <w:jc w:val="both"/>
        <w:rPr>
          <w:u w:val="single"/>
        </w:rPr>
      </w:pPr>
      <w:r w:rsidRPr="001A78F1">
        <w:rPr>
          <w:u w:val="single"/>
        </w:rPr>
        <w:t>SUMNER COUNTY AMBULANCE SUBSIDY - DISCUSSION</w:t>
      </w:r>
      <w:r w:rsidR="00441751">
        <w:t>:</w:t>
      </w:r>
      <w:r w:rsidR="00AA0823">
        <w:t xml:space="preserve">  </w:t>
      </w:r>
      <w:r w:rsidR="00262DED">
        <w:t xml:space="preserve">Public Safety Director Dave Williams </w:t>
      </w:r>
      <w:r>
        <w:t>explained that Sumner County has refused to increase the City of Mulvane subsidy for 2016 to $140,000 as requested.  Several options were discussed.  It was the consensus of the Council to table this item to allow the City Attorney to review the actual contracts.  This will be on the Council Agenda for the 5-18-15 meeting.</w:t>
      </w:r>
    </w:p>
    <w:p w:rsidR="001A78F1" w:rsidRDefault="001A78F1" w:rsidP="001A78F1">
      <w:pPr>
        <w:tabs>
          <w:tab w:val="center" w:pos="4860"/>
        </w:tabs>
        <w:jc w:val="both"/>
        <w:rPr>
          <w:u w:val="single"/>
        </w:rPr>
      </w:pPr>
    </w:p>
    <w:p w:rsidR="001A78F1" w:rsidRPr="001A78F1" w:rsidRDefault="001A78F1" w:rsidP="001A78F1">
      <w:pPr>
        <w:pStyle w:val="ListParagraph"/>
        <w:numPr>
          <w:ilvl w:val="0"/>
          <w:numId w:val="2"/>
        </w:numPr>
        <w:tabs>
          <w:tab w:val="center" w:pos="4860"/>
        </w:tabs>
        <w:ind w:left="360"/>
        <w:jc w:val="both"/>
        <w:rPr>
          <w:u w:val="single"/>
        </w:rPr>
      </w:pPr>
      <w:r>
        <w:rPr>
          <w:u w:val="single"/>
        </w:rPr>
        <w:t>OMNI EMS BILLING SERVICES AGREEMENT &amp; BUSINESS ASSOCIATES AGREEMENT</w:t>
      </w:r>
      <w:r>
        <w:t xml:space="preserve">:   </w:t>
      </w:r>
      <w:r w:rsidR="004B451F">
        <w:t xml:space="preserve">Public Safety Director Dave Williams explained the changes that are coming in the EMS billing process.  He contacted Omni Billing Services about taking on the billing for the Mulvane EMS.  MOTION by Keck, second by Richardson to approve the OMNI EMS Billing Services Agreement, including the necessary HIPPA Business Associate Agreement and designating the Public Safety Director as Decision Maker/Chief pursuant to said agreement and authorize the Mayor to sign.  MOTION passed.  3 Yea (Richardson, Keck, Johnson) 2 Nay (Farber Mottola, Hatfield)   </w:t>
      </w:r>
    </w:p>
    <w:p w:rsidR="004E1DE2" w:rsidRPr="0027625C" w:rsidRDefault="004E1DE2" w:rsidP="004E1DE2">
      <w:pPr>
        <w:tabs>
          <w:tab w:val="center" w:pos="4860"/>
        </w:tabs>
        <w:jc w:val="both"/>
      </w:pPr>
    </w:p>
    <w:p w:rsidR="002D6292" w:rsidRDefault="002D6292" w:rsidP="002D6292">
      <w:pPr>
        <w:tabs>
          <w:tab w:val="center" w:pos="4860"/>
        </w:tabs>
        <w:jc w:val="both"/>
      </w:pPr>
    </w:p>
    <w:p w:rsidR="004B451F" w:rsidRDefault="004B451F" w:rsidP="004B451F">
      <w:pPr>
        <w:tabs>
          <w:tab w:val="center" w:pos="4860"/>
        </w:tabs>
        <w:jc w:val="center"/>
        <w:rPr>
          <w:b/>
        </w:rPr>
      </w:pPr>
      <w:r>
        <w:rPr>
          <w:b/>
        </w:rPr>
        <w:t>PUBLIC BUILDING COMMISSION</w:t>
      </w:r>
    </w:p>
    <w:p w:rsidR="004B451F" w:rsidRDefault="00013097" w:rsidP="004B451F">
      <w:pPr>
        <w:tabs>
          <w:tab w:val="center" w:pos="4860"/>
        </w:tabs>
        <w:jc w:val="center"/>
        <w:rPr>
          <w:b/>
        </w:rPr>
      </w:pPr>
      <w:r>
        <w:rPr>
          <w:b/>
        </w:rPr>
        <w:t>May 4</w:t>
      </w:r>
      <w:r w:rsidR="004B451F">
        <w:rPr>
          <w:b/>
        </w:rPr>
        <w:t>, 2015</w:t>
      </w:r>
    </w:p>
    <w:p w:rsidR="004B451F" w:rsidRDefault="004B451F" w:rsidP="004B451F">
      <w:pPr>
        <w:tabs>
          <w:tab w:val="center" w:pos="4860"/>
        </w:tabs>
        <w:jc w:val="center"/>
        <w:rPr>
          <w:b/>
        </w:rPr>
      </w:pPr>
    </w:p>
    <w:p w:rsidR="004B451F" w:rsidRDefault="004B451F" w:rsidP="004B451F">
      <w:pPr>
        <w:tabs>
          <w:tab w:val="center" w:pos="4860"/>
        </w:tabs>
        <w:jc w:val="both"/>
      </w:pPr>
      <w:r>
        <w:t xml:space="preserve">MOTION by </w:t>
      </w:r>
      <w:r w:rsidR="00013097">
        <w:t>Johnson</w:t>
      </w:r>
      <w:r>
        <w:t>, second by</w:t>
      </w:r>
      <w:r w:rsidR="00013097">
        <w:t xml:space="preserve"> Richardson</w:t>
      </w:r>
      <w:r>
        <w:t xml:space="preserve"> to recess the City Council Meeting </w:t>
      </w:r>
      <w:r w:rsidR="006B3A11">
        <w:t>and convene</w:t>
      </w:r>
      <w:r w:rsidR="00A72128">
        <w:t xml:space="preserve"> as the Mulvane</w:t>
      </w:r>
      <w:r>
        <w:t xml:space="preserve"> Public Building Commission.  MOTION approved unanimously.</w:t>
      </w:r>
    </w:p>
    <w:p w:rsidR="004B451F" w:rsidRDefault="004B451F" w:rsidP="004B451F">
      <w:pPr>
        <w:tabs>
          <w:tab w:val="center" w:pos="4860"/>
        </w:tabs>
        <w:jc w:val="both"/>
      </w:pPr>
    </w:p>
    <w:p w:rsidR="004B451F" w:rsidRDefault="004B451F" w:rsidP="004B451F">
      <w:pPr>
        <w:tabs>
          <w:tab w:val="center" w:pos="4860"/>
        </w:tabs>
        <w:jc w:val="both"/>
      </w:pPr>
      <w:r>
        <w:lastRenderedPageBreak/>
        <w:t xml:space="preserve">MOTION by </w:t>
      </w:r>
      <w:r w:rsidR="00013097">
        <w:t>Johnson</w:t>
      </w:r>
      <w:r>
        <w:t xml:space="preserve">, second by </w:t>
      </w:r>
      <w:r w:rsidR="00013097">
        <w:t>Richardson</w:t>
      </w:r>
      <w:r>
        <w:t xml:space="preserve"> to approve the Public Building Commission Meeting Mi</w:t>
      </w:r>
      <w:r w:rsidR="00013097">
        <w:t>nutes dated 4-6</w:t>
      </w:r>
      <w:r>
        <w:t xml:space="preserve">-15.  MOTION approved unanimously. </w:t>
      </w:r>
    </w:p>
    <w:p w:rsidR="004B451F" w:rsidRDefault="004B451F" w:rsidP="004B451F">
      <w:pPr>
        <w:tabs>
          <w:tab w:val="center" w:pos="4860"/>
        </w:tabs>
        <w:jc w:val="both"/>
      </w:pPr>
    </w:p>
    <w:p w:rsidR="004B451F" w:rsidRDefault="004B451F" w:rsidP="004B451F">
      <w:pPr>
        <w:tabs>
          <w:tab w:val="center" w:pos="4860"/>
        </w:tabs>
        <w:jc w:val="both"/>
      </w:pPr>
      <w:r>
        <w:t xml:space="preserve">MOTION by </w:t>
      </w:r>
      <w:r w:rsidR="00013097">
        <w:t>Johnson</w:t>
      </w:r>
      <w:r>
        <w:t>, second by</w:t>
      </w:r>
      <w:r w:rsidR="00013097">
        <w:t xml:space="preserve"> Richardson</w:t>
      </w:r>
      <w:r>
        <w:t xml:space="preserve"> to pay the following invoice related to the design and construction of the new public library:</w:t>
      </w:r>
    </w:p>
    <w:p w:rsidR="004B451F" w:rsidRDefault="004B451F" w:rsidP="004B451F">
      <w:pPr>
        <w:tabs>
          <w:tab w:val="center" w:pos="4860"/>
        </w:tabs>
        <w:jc w:val="both"/>
      </w:pPr>
    </w:p>
    <w:p w:rsidR="004B451F" w:rsidRDefault="00013097" w:rsidP="00013097">
      <w:pPr>
        <w:pStyle w:val="ListParagraph"/>
        <w:numPr>
          <w:ilvl w:val="0"/>
          <w:numId w:val="12"/>
        </w:numPr>
        <w:tabs>
          <w:tab w:val="center" w:pos="4860"/>
        </w:tabs>
        <w:ind w:left="360"/>
        <w:jc w:val="both"/>
      </w:pPr>
      <w:r>
        <w:t>CEP – Invoice #16 ($5,040.00)</w:t>
      </w:r>
    </w:p>
    <w:p w:rsidR="004B451F" w:rsidRDefault="004B451F" w:rsidP="004B451F">
      <w:pPr>
        <w:tabs>
          <w:tab w:val="center" w:pos="4860"/>
        </w:tabs>
        <w:jc w:val="both"/>
      </w:pPr>
    </w:p>
    <w:p w:rsidR="004B451F" w:rsidRDefault="004B451F" w:rsidP="004B451F">
      <w:pPr>
        <w:tabs>
          <w:tab w:val="center" w:pos="4860"/>
        </w:tabs>
        <w:jc w:val="both"/>
      </w:pPr>
      <w:r>
        <w:t>MOTION approved unanimously.</w:t>
      </w:r>
    </w:p>
    <w:p w:rsidR="00013097" w:rsidRDefault="00013097" w:rsidP="004B451F">
      <w:pPr>
        <w:tabs>
          <w:tab w:val="center" w:pos="4860"/>
        </w:tabs>
        <w:jc w:val="both"/>
      </w:pPr>
    </w:p>
    <w:p w:rsidR="00013097" w:rsidRDefault="00013097" w:rsidP="004B451F">
      <w:pPr>
        <w:tabs>
          <w:tab w:val="center" w:pos="4860"/>
        </w:tabs>
        <w:jc w:val="both"/>
      </w:pPr>
      <w:r>
        <w:t>MOTION by Farber M</w:t>
      </w:r>
      <w:r w:rsidR="00A72128">
        <w:t>ottola, second by Richardson to enter into an Agreement with Terracon to provide Materials Observation &amp; Testing Services in the amount of $8,881.30.  MOTION approved unanimously.</w:t>
      </w:r>
    </w:p>
    <w:p w:rsidR="00A72128" w:rsidRDefault="00A72128" w:rsidP="004B451F">
      <w:pPr>
        <w:tabs>
          <w:tab w:val="center" w:pos="4860"/>
        </w:tabs>
        <w:jc w:val="both"/>
      </w:pPr>
    </w:p>
    <w:p w:rsidR="004B451F" w:rsidRDefault="004B451F" w:rsidP="004B451F">
      <w:pPr>
        <w:tabs>
          <w:tab w:val="center" w:pos="4860"/>
        </w:tabs>
        <w:jc w:val="both"/>
      </w:pPr>
      <w:r>
        <w:t>MOTION by Johnson, second by Richardson</w:t>
      </w:r>
      <w:r w:rsidR="00A72128">
        <w:t xml:space="preserve"> to allow the city administrator to act on behalf of the PBC and enter into an agreement with Terracon for an asbestos survey of 314 and 408 N. Second St. in the amount not to exceed $1,500.00.  </w:t>
      </w:r>
      <w:r>
        <w:t xml:space="preserve"> MOTION approved unanimously.</w:t>
      </w:r>
    </w:p>
    <w:p w:rsidR="00A72128" w:rsidRDefault="00A72128" w:rsidP="004B451F">
      <w:pPr>
        <w:tabs>
          <w:tab w:val="center" w:pos="4860"/>
        </w:tabs>
        <w:jc w:val="both"/>
      </w:pPr>
    </w:p>
    <w:p w:rsidR="00A72128" w:rsidRDefault="00A72128" w:rsidP="004B451F">
      <w:pPr>
        <w:tabs>
          <w:tab w:val="center" w:pos="4860"/>
        </w:tabs>
        <w:jc w:val="both"/>
      </w:pPr>
      <w:r>
        <w:t>MOTION by Richardson, second by Keck to accept the bid from Remediation Contractors to remove the asbestos from 314 N. Second St. in an amount of $1,420.00.  MOTION approved unanimously.</w:t>
      </w:r>
    </w:p>
    <w:p w:rsidR="004B451F" w:rsidRDefault="004B451F" w:rsidP="004B451F">
      <w:pPr>
        <w:tabs>
          <w:tab w:val="center" w:pos="4860"/>
        </w:tabs>
        <w:jc w:val="both"/>
      </w:pPr>
    </w:p>
    <w:p w:rsidR="004B451F" w:rsidRDefault="004B451F" w:rsidP="004B451F">
      <w:pPr>
        <w:pStyle w:val="OmniPage2"/>
        <w:ind w:right="288"/>
        <w:jc w:val="both"/>
        <w:rPr>
          <w:sz w:val="24"/>
          <w:szCs w:val="24"/>
        </w:rPr>
      </w:pPr>
      <w:r>
        <w:rPr>
          <w:sz w:val="24"/>
          <w:szCs w:val="24"/>
        </w:rPr>
        <w:t>MOTI</w:t>
      </w:r>
      <w:r w:rsidR="00A72128">
        <w:rPr>
          <w:sz w:val="24"/>
          <w:szCs w:val="24"/>
        </w:rPr>
        <w:t>ON by Johnson</w:t>
      </w:r>
      <w:r>
        <w:rPr>
          <w:sz w:val="24"/>
          <w:szCs w:val="24"/>
        </w:rPr>
        <w:t xml:space="preserve">, second by </w:t>
      </w:r>
      <w:r w:rsidR="00A72128">
        <w:rPr>
          <w:sz w:val="24"/>
          <w:szCs w:val="24"/>
        </w:rPr>
        <w:t>Farber Mottola</w:t>
      </w:r>
      <w:r>
        <w:rPr>
          <w:sz w:val="24"/>
          <w:szCs w:val="24"/>
        </w:rPr>
        <w:t xml:space="preserve"> to adjourn the Public Building Commission meeting and to reconvene the regular Cit</w:t>
      </w:r>
      <w:r w:rsidR="00A72128">
        <w:rPr>
          <w:sz w:val="24"/>
          <w:szCs w:val="24"/>
        </w:rPr>
        <w:t>y Council meeting of May 4</w:t>
      </w:r>
      <w:r>
        <w:rPr>
          <w:sz w:val="24"/>
          <w:szCs w:val="24"/>
        </w:rPr>
        <w:t>, 2015.  MOTION approved unanimously.</w:t>
      </w:r>
      <w:r>
        <w:tab/>
      </w:r>
      <w:r>
        <w:tab/>
      </w:r>
    </w:p>
    <w:p w:rsidR="004B451F" w:rsidRPr="00BB4377" w:rsidRDefault="004B451F" w:rsidP="004B451F">
      <w:pPr>
        <w:ind w:right="720"/>
        <w:jc w:val="both"/>
      </w:pPr>
      <w:r>
        <w:tab/>
      </w:r>
      <w:r>
        <w:tab/>
      </w:r>
      <w:r>
        <w:tab/>
      </w:r>
      <w:r>
        <w:tab/>
      </w:r>
      <w:r>
        <w:tab/>
      </w:r>
      <w:r>
        <w:tab/>
      </w:r>
      <w:r>
        <w:tab/>
        <w:t>Minutes by Patty Gerwick, Secretary</w:t>
      </w:r>
    </w:p>
    <w:p w:rsidR="004B451F" w:rsidRPr="00F32B9F" w:rsidRDefault="004B451F" w:rsidP="004B451F">
      <w:pPr>
        <w:jc w:val="both"/>
      </w:pPr>
    </w:p>
    <w:p w:rsidR="004B451F" w:rsidRDefault="004B451F" w:rsidP="00F1008A">
      <w:pPr>
        <w:rPr>
          <w:u w:val="single"/>
        </w:rPr>
      </w:pPr>
    </w:p>
    <w:p w:rsidR="003005E6" w:rsidRDefault="003005E6" w:rsidP="00F1008A">
      <w:pPr>
        <w:rPr>
          <w:u w:val="single"/>
        </w:rPr>
      </w:pPr>
      <w:r>
        <w:rPr>
          <w:u w:val="single"/>
        </w:rPr>
        <w:t>CITY CLERK</w:t>
      </w:r>
    </w:p>
    <w:p w:rsidR="003005E6" w:rsidRDefault="00441751" w:rsidP="003005E6">
      <w:pPr>
        <w:suppressAutoHyphens/>
        <w:jc w:val="both"/>
      </w:pPr>
      <w:r>
        <w:t>Nothing at this time.</w:t>
      </w:r>
    </w:p>
    <w:p w:rsidR="00441751" w:rsidRDefault="00441751" w:rsidP="003005E6">
      <w:pPr>
        <w:suppressAutoHyphens/>
        <w:jc w:val="both"/>
      </w:pPr>
    </w:p>
    <w:p w:rsidR="00143433" w:rsidRDefault="00561BC3" w:rsidP="00561BC3">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A72128" w:rsidRDefault="00A72128" w:rsidP="00A72128">
      <w:pPr>
        <w:pStyle w:val="NoSpacing"/>
        <w:numPr>
          <w:ilvl w:val="0"/>
          <w:numId w:val="26"/>
        </w:numPr>
        <w:ind w:left="360"/>
        <w:jc w:val="both"/>
        <w:rPr>
          <w:rFonts w:ascii="Times New Roman" w:hAnsi="Times New Roman" w:cs="Times New Roman"/>
          <w:sz w:val="24"/>
          <w:szCs w:val="24"/>
        </w:rPr>
      </w:pPr>
      <w:r w:rsidRPr="00070AC0">
        <w:rPr>
          <w:rFonts w:ascii="Times New Roman" w:hAnsi="Times New Roman" w:cs="Times New Roman"/>
          <w:sz w:val="24"/>
          <w:szCs w:val="24"/>
          <w:u w:val="single"/>
        </w:rPr>
        <w:t>Annual Performance Evaluation</w:t>
      </w:r>
      <w:r>
        <w:rPr>
          <w:rFonts w:ascii="Times New Roman" w:hAnsi="Times New Roman" w:cs="Times New Roman"/>
          <w:sz w:val="24"/>
          <w:szCs w:val="24"/>
        </w:rPr>
        <w:t xml:space="preserve"> – Mayor Stea</w:t>
      </w:r>
      <w:r w:rsidR="00070AC0">
        <w:rPr>
          <w:rFonts w:ascii="Times New Roman" w:hAnsi="Times New Roman" w:cs="Times New Roman"/>
          <w:sz w:val="24"/>
          <w:szCs w:val="24"/>
        </w:rPr>
        <w:t>dman requested</w:t>
      </w:r>
      <w:r>
        <w:rPr>
          <w:rFonts w:ascii="Times New Roman" w:hAnsi="Times New Roman" w:cs="Times New Roman"/>
          <w:sz w:val="24"/>
          <w:szCs w:val="24"/>
        </w:rPr>
        <w:t xml:space="preserve"> an Executive Session.  MOTION by Richardson, second by Keck to recess for a period of 10 minutes for an executive session to discuss non-elected personnel with the Mayor, Council, City Administrator and City Attorney to attend.  MOTION approved unanimously.</w:t>
      </w:r>
    </w:p>
    <w:p w:rsidR="00A72128" w:rsidRDefault="00A72128" w:rsidP="00A72128">
      <w:pPr>
        <w:pStyle w:val="NoSpacing"/>
        <w:jc w:val="both"/>
        <w:rPr>
          <w:rFonts w:ascii="Times New Roman" w:hAnsi="Times New Roman" w:cs="Times New Roman"/>
          <w:sz w:val="24"/>
          <w:szCs w:val="24"/>
        </w:rPr>
      </w:pPr>
    </w:p>
    <w:p w:rsidR="00A72128" w:rsidRDefault="00A72128" w:rsidP="00070AC0">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MOTION by </w:t>
      </w:r>
      <w:r w:rsidR="00070AC0">
        <w:rPr>
          <w:rFonts w:ascii="Times New Roman" w:hAnsi="Times New Roman" w:cs="Times New Roman"/>
          <w:sz w:val="24"/>
          <w:szCs w:val="24"/>
        </w:rPr>
        <w:t>Johnson, second by Richardson to return to open session.  MOTION approved unanimously.  Mayor Steadman stated that no binding decisions were made during the executive session.</w:t>
      </w:r>
    </w:p>
    <w:p w:rsidR="00070AC0" w:rsidRDefault="00070AC0" w:rsidP="00A72128">
      <w:pPr>
        <w:pStyle w:val="NoSpacing"/>
        <w:jc w:val="both"/>
        <w:rPr>
          <w:rFonts w:ascii="Times New Roman" w:hAnsi="Times New Roman" w:cs="Times New Roman"/>
          <w:sz w:val="24"/>
          <w:szCs w:val="24"/>
        </w:rPr>
      </w:pPr>
    </w:p>
    <w:p w:rsidR="00070AC0" w:rsidRPr="00A72128" w:rsidRDefault="00070AC0" w:rsidP="00070AC0">
      <w:pPr>
        <w:pStyle w:val="NoSpacing"/>
        <w:numPr>
          <w:ilvl w:val="0"/>
          <w:numId w:val="26"/>
        </w:numPr>
        <w:ind w:left="360"/>
        <w:jc w:val="both"/>
        <w:rPr>
          <w:rFonts w:ascii="Times New Roman" w:hAnsi="Times New Roman" w:cs="Times New Roman"/>
          <w:sz w:val="24"/>
          <w:szCs w:val="24"/>
        </w:rPr>
      </w:pPr>
      <w:r w:rsidRPr="00070AC0">
        <w:rPr>
          <w:rFonts w:ascii="Times New Roman" w:hAnsi="Times New Roman" w:cs="Times New Roman"/>
          <w:sz w:val="24"/>
          <w:szCs w:val="24"/>
          <w:u w:val="single"/>
        </w:rPr>
        <w:t>Administrator’s Employment Agreement – review and action</w:t>
      </w:r>
      <w:r>
        <w:rPr>
          <w:rFonts w:ascii="Times New Roman" w:hAnsi="Times New Roman" w:cs="Times New Roman"/>
          <w:sz w:val="24"/>
          <w:szCs w:val="24"/>
        </w:rPr>
        <w:t>:  MOTION by Keck, second by Richardson to renew the City Administrator’s Employment Contract Agreement.  MOTION approved unanimously.</w:t>
      </w:r>
    </w:p>
    <w:p w:rsidR="004E1DE2" w:rsidRPr="00561BC3" w:rsidRDefault="004E1DE2" w:rsidP="00C851A8">
      <w:pPr>
        <w:pStyle w:val="NoSpacing"/>
        <w:jc w:val="both"/>
        <w:rPr>
          <w:rFonts w:ascii="Times New Roman" w:hAnsi="Times New Roman" w:cs="Times New Roman"/>
          <w:sz w:val="24"/>
          <w:szCs w:val="24"/>
        </w:rPr>
      </w:pPr>
    </w:p>
    <w:p w:rsidR="00070AC0" w:rsidRDefault="00070AC0" w:rsidP="008C690C">
      <w:pPr>
        <w:pStyle w:val="NoSpacing"/>
        <w:jc w:val="both"/>
        <w:rPr>
          <w:rFonts w:ascii="Times New Roman" w:hAnsi="Times New Roman" w:cs="Times New Roman"/>
          <w:sz w:val="24"/>
          <w:szCs w:val="24"/>
          <w:u w:val="single"/>
        </w:rPr>
      </w:pPr>
    </w:p>
    <w:p w:rsidR="00BE720F" w:rsidRDefault="00E04710" w:rsidP="008C690C">
      <w:pPr>
        <w:pStyle w:val="NoSpacing"/>
        <w:jc w:val="both"/>
        <w:rPr>
          <w:rFonts w:ascii="Times New Roman" w:hAnsi="Times New Roman" w:cs="Times New Roman"/>
          <w:sz w:val="24"/>
          <w:szCs w:val="24"/>
        </w:rPr>
      </w:pPr>
      <w:r>
        <w:rPr>
          <w:rFonts w:ascii="Times New Roman" w:hAnsi="Times New Roman" w:cs="Times New Roman"/>
          <w:sz w:val="24"/>
          <w:szCs w:val="24"/>
          <w:u w:val="single"/>
        </w:rPr>
        <w:lastRenderedPageBreak/>
        <w:t>CITY ATTORNEY</w:t>
      </w:r>
    </w:p>
    <w:p w:rsidR="00561BC3" w:rsidRDefault="004E1DE2" w:rsidP="00561BC3">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070AC0" w:rsidRDefault="00070AC0" w:rsidP="00070AC0">
      <w:pPr>
        <w:spacing w:after="200" w:line="276" w:lineRule="auto"/>
        <w:rPr>
          <w:rFonts w:eastAsiaTheme="minorHAnsi"/>
        </w:rPr>
      </w:pPr>
    </w:p>
    <w:p w:rsidR="00070AC0" w:rsidRDefault="003005E6" w:rsidP="00070AC0">
      <w:pPr>
        <w:ind w:left="360" w:hanging="360"/>
        <w:jc w:val="both"/>
      </w:pPr>
      <w:r>
        <w:rPr>
          <w:u w:val="single"/>
        </w:rPr>
        <w:t>CONSENT AGENDA</w:t>
      </w:r>
      <w:r w:rsidR="00BE720F">
        <w:t>:  MOTION by</w:t>
      </w:r>
      <w:r w:rsidR="00276BA1">
        <w:t xml:space="preserve"> Richardson</w:t>
      </w:r>
      <w:r w:rsidR="00917D7D">
        <w:t>, second by</w:t>
      </w:r>
      <w:r w:rsidR="00276BA1">
        <w:t xml:space="preserve"> Keck</w:t>
      </w:r>
      <w:r w:rsidR="00917D7D">
        <w:t xml:space="preserve"> </w:t>
      </w:r>
      <w:r>
        <w:t xml:space="preserve">to approve the Consent </w:t>
      </w:r>
      <w:r w:rsidR="00BE720F">
        <w:t>Agenda as follows:</w:t>
      </w:r>
    </w:p>
    <w:p w:rsidR="00070AC0" w:rsidRPr="00070AC0" w:rsidRDefault="00E04710" w:rsidP="00070AC0">
      <w:pPr>
        <w:pStyle w:val="ListParagraph"/>
        <w:numPr>
          <w:ilvl w:val="0"/>
          <w:numId w:val="5"/>
        </w:numPr>
        <w:spacing w:after="200"/>
        <w:ind w:left="360"/>
        <w:rPr>
          <w:rFonts w:eastAsiaTheme="minorHAnsi"/>
          <w:u w:val="single"/>
        </w:rPr>
      </w:pPr>
      <w:r w:rsidRPr="00070AC0">
        <w:rPr>
          <w:color w:val="000000"/>
        </w:rPr>
        <w:t>Employee Payroll dated</w:t>
      </w:r>
      <w:r w:rsidR="00070AC0" w:rsidRPr="00070AC0">
        <w:rPr>
          <w:color w:val="000000"/>
        </w:rPr>
        <w:t xml:space="preserve"> 4-24</w:t>
      </w:r>
      <w:r w:rsidRPr="00070AC0">
        <w:rPr>
          <w:color w:val="000000"/>
        </w:rPr>
        <w:t>-15 (</w:t>
      </w:r>
      <w:r w:rsidR="00070AC0" w:rsidRPr="00070AC0">
        <w:rPr>
          <w:color w:val="000000"/>
        </w:rPr>
        <w:t>$189,165.82</w:t>
      </w:r>
      <w:r w:rsidR="00143433" w:rsidRPr="00070AC0">
        <w:rPr>
          <w:color w:val="000000"/>
        </w:rPr>
        <w:t>)</w:t>
      </w:r>
    </w:p>
    <w:p w:rsidR="00070AC0" w:rsidRPr="00070AC0" w:rsidRDefault="004E1DE2" w:rsidP="00070AC0">
      <w:pPr>
        <w:pStyle w:val="ListParagraph"/>
        <w:numPr>
          <w:ilvl w:val="0"/>
          <w:numId w:val="5"/>
        </w:numPr>
        <w:spacing w:after="200"/>
        <w:ind w:left="360"/>
        <w:rPr>
          <w:rFonts w:eastAsiaTheme="minorHAnsi"/>
          <w:u w:val="single"/>
        </w:rPr>
      </w:pPr>
      <w:r>
        <w:t>W</w:t>
      </w:r>
      <w:r w:rsidR="00070AC0">
        <w:t>astewater Treatment Plant – purchase of 24,000 lbs. of ferric chloride for $5,106.50 from Brenntag Southwest, Inc.</w:t>
      </w:r>
    </w:p>
    <w:p w:rsidR="00070AC0" w:rsidRPr="00070AC0" w:rsidRDefault="00070AC0" w:rsidP="003005E6">
      <w:pPr>
        <w:pStyle w:val="ListParagraph"/>
        <w:numPr>
          <w:ilvl w:val="0"/>
          <w:numId w:val="5"/>
        </w:numPr>
        <w:spacing w:after="200"/>
        <w:ind w:left="360"/>
        <w:rPr>
          <w:rFonts w:eastAsiaTheme="minorHAnsi"/>
          <w:u w:val="single"/>
        </w:rPr>
      </w:pPr>
      <w:r w:rsidRPr="00070AC0">
        <w:rPr>
          <w:color w:val="000000"/>
        </w:rPr>
        <w:t>Merlin’s Glen Project – Dutton Const.  Pay App. #1 ($25,843.50)</w:t>
      </w:r>
    </w:p>
    <w:p w:rsidR="003005E6" w:rsidRPr="00070AC0" w:rsidRDefault="003005E6" w:rsidP="00070AC0">
      <w:pPr>
        <w:pStyle w:val="ListParagraph"/>
        <w:spacing w:after="200"/>
        <w:ind w:left="0"/>
        <w:rPr>
          <w:rFonts w:eastAsiaTheme="minorHAnsi"/>
          <w:u w:val="single"/>
        </w:rPr>
      </w:pPr>
      <w:r>
        <w:t>MOTION approved unanimously.</w:t>
      </w:r>
    </w:p>
    <w:p w:rsidR="003005E6" w:rsidRDefault="003005E6" w:rsidP="003005E6">
      <w:r>
        <w:rPr>
          <w:u w:val="single"/>
        </w:rPr>
        <w:t>ANNOUNCEMENTS, MEETINGS AND NEXT AGENDA ITEMS</w:t>
      </w:r>
      <w:r>
        <w:t>:</w:t>
      </w:r>
    </w:p>
    <w:p w:rsidR="00143433" w:rsidRDefault="00070AC0" w:rsidP="003005E6">
      <w:r>
        <w:t>5-7-15 – Chamber of Commerce Board meeting – Fire Station – 11:30 a.m.</w:t>
      </w:r>
    </w:p>
    <w:p w:rsidR="00070AC0" w:rsidRDefault="00070AC0" w:rsidP="003005E6"/>
    <w:p w:rsidR="003005E6" w:rsidRDefault="003005E6" w:rsidP="003005E6">
      <w:pPr>
        <w:jc w:val="both"/>
        <w:outlineLvl w:val="0"/>
      </w:pPr>
      <w:r>
        <w:rPr>
          <w:u w:val="single"/>
        </w:rPr>
        <w:t>ADJOURNMENT</w:t>
      </w:r>
      <w:r>
        <w:t xml:space="preserve">:    </w:t>
      </w:r>
      <w:r w:rsidR="004B09A2">
        <w:t xml:space="preserve">MOTION by </w:t>
      </w:r>
      <w:r w:rsidR="00276BA1">
        <w:t>Richardson</w:t>
      </w:r>
      <w:r w:rsidR="004B09A2">
        <w:t>, second by</w:t>
      </w:r>
      <w:r w:rsidR="004E1DE2">
        <w:t xml:space="preserve"> </w:t>
      </w:r>
      <w:r w:rsidR="00276BA1">
        <w:t>Keck</w:t>
      </w:r>
      <w:r w:rsidR="004B09A2">
        <w:t xml:space="preserve"> to adjourn at</w:t>
      </w:r>
      <w:r w:rsidR="004E1DE2">
        <w:t xml:space="preserve"> </w:t>
      </w:r>
      <w:bookmarkStart w:id="0" w:name="_GoBack"/>
      <w:bookmarkEnd w:id="0"/>
      <w:r w:rsidR="00070AC0">
        <w:t>8:5</w:t>
      </w:r>
      <w:r w:rsidR="00276BA1">
        <w:t xml:space="preserve">0 </w:t>
      </w:r>
      <w:r>
        <w:t>p.m.  MOTION approved unanimously.</w:t>
      </w:r>
    </w:p>
    <w:p w:rsidR="003005E6" w:rsidRDefault="003005E6" w:rsidP="003005E6">
      <w:pPr>
        <w:ind w:right="720"/>
        <w:jc w:val="both"/>
      </w:pPr>
      <w:r>
        <w:tab/>
      </w:r>
      <w:r>
        <w:tab/>
      </w:r>
      <w:r>
        <w:tab/>
      </w:r>
      <w:r>
        <w:tab/>
      </w:r>
      <w:r>
        <w:tab/>
      </w:r>
      <w:r>
        <w:tab/>
      </w:r>
      <w:r>
        <w:tab/>
      </w:r>
      <w:r>
        <w:tab/>
      </w:r>
    </w:p>
    <w:p w:rsidR="003005E6" w:rsidRDefault="003005E6" w:rsidP="003005E6">
      <w:pPr>
        <w:ind w:right="720"/>
        <w:jc w:val="both"/>
      </w:pPr>
      <w:r>
        <w:tab/>
      </w:r>
      <w:r>
        <w:tab/>
      </w:r>
      <w:r>
        <w:tab/>
      </w:r>
      <w:r>
        <w:tab/>
      </w:r>
      <w:r>
        <w:tab/>
      </w:r>
      <w:r>
        <w:tab/>
      </w:r>
      <w:r>
        <w:tab/>
      </w:r>
      <w:r w:rsidR="004B09A2">
        <w:t>Patty Gerwick</w:t>
      </w:r>
    </w:p>
    <w:p w:rsidR="003005E6" w:rsidRDefault="003005E6" w:rsidP="003005E6">
      <w:pPr>
        <w:ind w:right="720"/>
        <w:jc w:val="both"/>
      </w:pPr>
      <w:r>
        <w:tab/>
      </w:r>
      <w:r>
        <w:tab/>
      </w:r>
      <w:r>
        <w:tab/>
      </w:r>
      <w:r>
        <w:tab/>
      </w:r>
      <w:r>
        <w:tab/>
      </w:r>
      <w:r>
        <w:tab/>
      </w:r>
      <w:r>
        <w:tab/>
        <w:t>City Clerk</w:t>
      </w:r>
      <w:r>
        <w:tab/>
      </w:r>
      <w:r>
        <w:tab/>
      </w:r>
    </w:p>
    <w:p w:rsidR="003005E6" w:rsidRDefault="003005E6" w:rsidP="003005E6">
      <w:pPr>
        <w:ind w:right="720"/>
        <w:jc w:val="both"/>
      </w:pPr>
      <w:r>
        <w:tab/>
      </w:r>
      <w:r>
        <w:tab/>
      </w:r>
      <w:r>
        <w:tab/>
      </w:r>
      <w:r>
        <w:tab/>
      </w:r>
      <w:r>
        <w:tab/>
      </w:r>
      <w:r>
        <w:tab/>
      </w:r>
      <w:r>
        <w:tab/>
      </w:r>
      <w:r>
        <w:tab/>
      </w:r>
      <w:r>
        <w:tab/>
      </w:r>
      <w:r>
        <w:tab/>
      </w:r>
      <w:r>
        <w:tab/>
      </w:r>
      <w:r>
        <w:tab/>
      </w:r>
    </w:p>
    <w:p w:rsidR="003005E6" w:rsidRDefault="003005E6" w:rsidP="003005E6"/>
    <w:p w:rsidR="003005E6" w:rsidRDefault="003005E6" w:rsidP="003005E6">
      <w:pPr>
        <w:pStyle w:val="NoSpacing"/>
      </w:pPr>
    </w:p>
    <w:p w:rsidR="007C2A9C" w:rsidRDefault="007C2A9C" w:rsidP="003005E6">
      <w:pPr>
        <w:pStyle w:val="NoSpacing"/>
      </w:pP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613"/>
    <w:multiLevelType w:val="hybridMultilevel"/>
    <w:tmpl w:val="9A4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F70C6B"/>
    <w:multiLevelType w:val="hybridMultilevel"/>
    <w:tmpl w:val="00B8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47050"/>
    <w:multiLevelType w:val="hybridMultilevel"/>
    <w:tmpl w:val="02E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E836DE"/>
    <w:multiLevelType w:val="hybridMultilevel"/>
    <w:tmpl w:val="76F2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255E8F"/>
    <w:multiLevelType w:val="hybridMultilevel"/>
    <w:tmpl w:val="5CE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C35D9"/>
    <w:multiLevelType w:val="hybridMultilevel"/>
    <w:tmpl w:val="77CE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B04BF"/>
    <w:multiLevelType w:val="hybridMultilevel"/>
    <w:tmpl w:val="9096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33741"/>
    <w:multiLevelType w:val="hybridMultilevel"/>
    <w:tmpl w:val="BAD63F34"/>
    <w:lvl w:ilvl="0" w:tplc="0E5C39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53967"/>
    <w:multiLevelType w:val="hybridMultilevel"/>
    <w:tmpl w:val="AE0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D3630"/>
    <w:multiLevelType w:val="hybridMultilevel"/>
    <w:tmpl w:val="A14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79A7"/>
    <w:multiLevelType w:val="hybridMultilevel"/>
    <w:tmpl w:val="FFC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D0F2C"/>
    <w:multiLevelType w:val="hybridMultilevel"/>
    <w:tmpl w:val="2E62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5"/>
  </w:num>
  <w:num w:numId="6">
    <w:abstractNumId w:val="1"/>
  </w:num>
  <w:num w:numId="7">
    <w:abstractNumId w:val="13"/>
  </w:num>
  <w:num w:numId="8">
    <w:abstractNumId w:val="17"/>
  </w:num>
  <w:num w:numId="9">
    <w:abstractNumId w:val="6"/>
  </w:num>
  <w:num w:numId="10">
    <w:abstractNumId w:val="9"/>
  </w:num>
  <w:num w:numId="11">
    <w:abstractNumId w:val="20"/>
  </w:num>
  <w:num w:numId="12">
    <w:abstractNumId w:val="16"/>
  </w:num>
  <w:num w:numId="13">
    <w:abstractNumId w:val="22"/>
  </w:num>
  <w:num w:numId="14">
    <w:abstractNumId w:val="12"/>
  </w:num>
  <w:num w:numId="15">
    <w:abstractNumId w:val="18"/>
  </w:num>
  <w:num w:numId="16">
    <w:abstractNumId w:val="5"/>
  </w:num>
  <w:num w:numId="17">
    <w:abstractNumId w:val="10"/>
  </w:num>
  <w:num w:numId="18">
    <w:abstractNumId w:val="11"/>
  </w:num>
  <w:num w:numId="19">
    <w:abstractNumId w:val="21"/>
  </w:num>
  <w:num w:numId="20">
    <w:abstractNumId w:val="23"/>
  </w:num>
  <w:num w:numId="21">
    <w:abstractNumId w:val="0"/>
  </w:num>
  <w:num w:numId="22">
    <w:abstractNumId w:val="19"/>
  </w:num>
  <w:num w:numId="23">
    <w:abstractNumId w:val="8"/>
  </w:num>
  <w:num w:numId="24">
    <w:abstractNumId w:val="4"/>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13097"/>
    <w:rsid w:val="000440E7"/>
    <w:rsid w:val="00070AC0"/>
    <w:rsid w:val="00071D12"/>
    <w:rsid w:val="000A30C1"/>
    <w:rsid w:val="00143433"/>
    <w:rsid w:val="001A78F1"/>
    <w:rsid w:val="001D7675"/>
    <w:rsid w:val="002574CA"/>
    <w:rsid w:val="00262DED"/>
    <w:rsid w:val="0027625C"/>
    <w:rsid w:val="00276BA1"/>
    <w:rsid w:val="002D6292"/>
    <w:rsid w:val="003005E6"/>
    <w:rsid w:val="0032710E"/>
    <w:rsid w:val="00345C35"/>
    <w:rsid w:val="003D75E0"/>
    <w:rsid w:val="004379B2"/>
    <w:rsid w:val="00441751"/>
    <w:rsid w:val="004B09A2"/>
    <w:rsid w:val="004B451F"/>
    <w:rsid w:val="004E1DE2"/>
    <w:rsid w:val="004F6507"/>
    <w:rsid w:val="0051224F"/>
    <w:rsid w:val="0055523C"/>
    <w:rsid w:val="00561BC3"/>
    <w:rsid w:val="005C2147"/>
    <w:rsid w:val="005E2505"/>
    <w:rsid w:val="00660BCA"/>
    <w:rsid w:val="006B3A11"/>
    <w:rsid w:val="00724226"/>
    <w:rsid w:val="00767C7C"/>
    <w:rsid w:val="00770532"/>
    <w:rsid w:val="007B07D3"/>
    <w:rsid w:val="007C2A9C"/>
    <w:rsid w:val="00804399"/>
    <w:rsid w:val="00897CF0"/>
    <w:rsid w:val="008A3999"/>
    <w:rsid w:val="008A7CD0"/>
    <w:rsid w:val="008C690C"/>
    <w:rsid w:val="00915266"/>
    <w:rsid w:val="00917D7D"/>
    <w:rsid w:val="00941812"/>
    <w:rsid w:val="009B446C"/>
    <w:rsid w:val="00A50E98"/>
    <w:rsid w:val="00A72128"/>
    <w:rsid w:val="00AA0823"/>
    <w:rsid w:val="00AE6E1A"/>
    <w:rsid w:val="00B136FB"/>
    <w:rsid w:val="00B40240"/>
    <w:rsid w:val="00B43A7F"/>
    <w:rsid w:val="00BB4377"/>
    <w:rsid w:val="00BE720F"/>
    <w:rsid w:val="00C3063E"/>
    <w:rsid w:val="00C409FB"/>
    <w:rsid w:val="00C851A8"/>
    <w:rsid w:val="00C910D6"/>
    <w:rsid w:val="00CD768D"/>
    <w:rsid w:val="00D46E80"/>
    <w:rsid w:val="00DC5323"/>
    <w:rsid w:val="00E04710"/>
    <w:rsid w:val="00E079EA"/>
    <w:rsid w:val="00E4502D"/>
    <w:rsid w:val="00E831E1"/>
    <w:rsid w:val="00EE69AF"/>
    <w:rsid w:val="00EF302B"/>
    <w:rsid w:val="00F1008A"/>
    <w:rsid w:val="00F32B9F"/>
    <w:rsid w:val="00FB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78FC-AFCC-4F43-AE7E-88E2229F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11</cp:revision>
  <cp:lastPrinted>2015-04-08T14:27:00Z</cp:lastPrinted>
  <dcterms:created xsi:type="dcterms:W3CDTF">2015-05-04T21:10:00Z</dcterms:created>
  <dcterms:modified xsi:type="dcterms:W3CDTF">2015-05-06T21:18:00Z</dcterms:modified>
</cp:coreProperties>
</file>